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81" w:rsidRPr="00E06E81" w:rsidRDefault="00E06E81" w:rsidP="00E06E81">
      <w:pPr>
        <w:outlineLvl w:val="0"/>
        <w:rPr>
          <w:rFonts w:ascii="Tahoma" w:eastAsia="Times New Roman" w:hAnsi="Tahoma" w:cs="Tahoma"/>
          <w:b/>
          <w:bCs/>
          <w:color w:val="227EBE"/>
          <w:kern w:val="36"/>
          <w:sz w:val="20"/>
          <w:szCs w:val="20"/>
        </w:rPr>
      </w:pPr>
      <w:bookmarkStart w:id="0" w:name="_GoBack"/>
      <w:r w:rsidRPr="00E06E81">
        <w:rPr>
          <w:rFonts w:ascii="Tahoma" w:eastAsia="Times New Roman" w:hAnsi="Tahoma" w:cs="Tahoma"/>
          <w:b/>
          <w:bCs/>
          <w:color w:val="227EBE"/>
          <w:kern w:val="36"/>
          <w:sz w:val="20"/>
          <w:szCs w:val="20"/>
        </w:rPr>
        <w:t>15.</w:t>
      </w:r>
    </w:p>
    <w:p w:rsidR="00E06E81" w:rsidRPr="00E06E81" w:rsidRDefault="00E06E81" w:rsidP="00E06E81">
      <w:pPr>
        <w:outlineLvl w:val="0"/>
        <w:rPr>
          <w:rFonts w:ascii="Tahoma" w:eastAsia="Times New Roman" w:hAnsi="Tahoma" w:cs="Tahoma"/>
          <w:b/>
          <w:bCs/>
          <w:color w:val="227EBE"/>
          <w:kern w:val="36"/>
          <w:sz w:val="20"/>
          <w:szCs w:val="20"/>
        </w:rPr>
      </w:pPr>
      <w:r w:rsidRPr="00E06E81">
        <w:rPr>
          <w:rFonts w:ascii="Tahoma" w:eastAsia="Times New Roman" w:hAnsi="Tahoma" w:cs="Tahoma"/>
          <w:b/>
          <w:bCs/>
          <w:color w:val="227EBE"/>
          <w:kern w:val="36"/>
          <w:sz w:val="20"/>
          <w:szCs w:val="20"/>
        </w:rPr>
        <w:t>The future direction of the library service</w:t>
      </w:r>
    </w:p>
    <w:bookmarkEnd w:id="0"/>
    <w:p w:rsidR="00E06E81" w:rsidRPr="00E06E81" w:rsidRDefault="00E06E81" w:rsidP="00E06E81">
      <w:pPr>
        <w:rPr>
          <w:rFonts w:ascii="Arial" w:hAnsi="Arial" w:cs="Arial"/>
          <w:color w:val="000000"/>
          <w:sz w:val="21"/>
          <w:szCs w:val="21"/>
        </w:rPr>
      </w:pPr>
      <w:r w:rsidRPr="00E06E81">
        <w:rPr>
          <w:rFonts w:ascii="Arial" w:hAnsi="Arial" w:cs="Arial"/>
          <w:color w:val="000000"/>
          <w:sz w:val="21"/>
          <w:szCs w:val="21"/>
        </w:rPr>
        <w:t>We have been consulting Devon’s communities about the future of Devon’s library service. There was an unprecedented response to the consultation with over 5,500 responses to the consultation questionnaire, over 2,000 people attending library drop in sessions, a further 950 people attending public meetings and 74,000 views of our Tough Choices website.</w:t>
      </w:r>
    </w:p>
    <w:p w:rsidR="00E06E81" w:rsidRPr="00E06E81" w:rsidRDefault="00E06E81" w:rsidP="00E06E81">
      <w:pPr>
        <w:numPr>
          <w:ilvl w:val="0"/>
          <w:numId w:val="2"/>
        </w:numPr>
        <w:rPr>
          <w:rFonts w:ascii="Arial" w:eastAsia="Times New Roman" w:hAnsi="Arial" w:cs="Arial"/>
          <w:color w:val="000000"/>
          <w:sz w:val="21"/>
          <w:szCs w:val="21"/>
        </w:rPr>
      </w:pPr>
      <w:r w:rsidRPr="00E06E81">
        <w:rPr>
          <w:rFonts w:ascii="Arial" w:eastAsia="Times New Roman" w:hAnsi="Arial" w:cs="Arial"/>
          <w:color w:val="000000"/>
          <w:sz w:val="21"/>
          <w:szCs w:val="21"/>
        </w:rPr>
        <w:t>We have spent the summer analysing responses to the consultation. View the</w:t>
      </w:r>
      <w:r w:rsidRPr="00E06E81">
        <w:rPr>
          <w:rFonts w:ascii="Arial" w:eastAsia="Times New Roman" w:hAnsi="Arial" w:cs="Arial"/>
          <w:b/>
          <w:bCs/>
          <w:color w:val="000000"/>
          <w:sz w:val="21"/>
          <w:szCs w:val="21"/>
        </w:rPr>
        <w:t xml:space="preserve"> </w:t>
      </w:r>
      <w:hyperlink r:id="rId6" w:history="1">
        <w:r w:rsidRPr="00E06E81">
          <w:rPr>
            <w:rFonts w:ascii="Arial" w:eastAsia="Times New Roman" w:hAnsi="Arial" w:cs="Arial"/>
            <w:b/>
            <w:bCs/>
            <w:color w:val="034E80"/>
            <w:sz w:val="21"/>
            <w:szCs w:val="21"/>
            <w:u w:val="single"/>
          </w:rPr>
          <w:t>key messages</w:t>
        </w:r>
      </w:hyperlink>
      <w:r w:rsidRPr="00E06E81">
        <w:rPr>
          <w:rFonts w:ascii="Arial" w:eastAsia="Times New Roman" w:hAnsi="Arial" w:cs="Arial"/>
          <w:color w:val="000000"/>
          <w:sz w:val="21"/>
          <w:szCs w:val="21"/>
        </w:rPr>
        <w:t>.</w:t>
      </w:r>
    </w:p>
    <w:p w:rsidR="00E06E81" w:rsidRPr="00E06E81" w:rsidRDefault="00E06E81" w:rsidP="00E06E81">
      <w:pPr>
        <w:numPr>
          <w:ilvl w:val="0"/>
          <w:numId w:val="2"/>
        </w:numPr>
        <w:rPr>
          <w:rFonts w:ascii="Arial" w:eastAsia="Times New Roman" w:hAnsi="Arial" w:cs="Arial"/>
          <w:color w:val="000000"/>
          <w:sz w:val="21"/>
          <w:szCs w:val="21"/>
        </w:rPr>
      </w:pPr>
      <w:r w:rsidRPr="00E06E81">
        <w:rPr>
          <w:rFonts w:ascii="Arial" w:eastAsia="Times New Roman" w:hAnsi="Arial" w:cs="Arial"/>
          <w:color w:val="000000"/>
          <w:sz w:val="21"/>
          <w:szCs w:val="21"/>
        </w:rPr>
        <w:t xml:space="preserve">As a result of the extensive feedback from Devon’s communities, a proposed </w:t>
      </w:r>
      <w:hyperlink r:id="rId7" w:history="1">
        <w:r w:rsidRPr="00E06E81">
          <w:rPr>
            <w:rFonts w:ascii="Arial" w:eastAsia="Times New Roman" w:hAnsi="Arial" w:cs="Arial"/>
            <w:b/>
            <w:bCs/>
            <w:color w:val="034E80"/>
            <w:sz w:val="21"/>
            <w:szCs w:val="21"/>
            <w:u w:val="single"/>
          </w:rPr>
          <w:t>direction of travel</w:t>
        </w:r>
      </w:hyperlink>
      <w:r w:rsidRPr="00E06E81">
        <w:rPr>
          <w:rFonts w:ascii="Arial" w:eastAsia="Times New Roman" w:hAnsi="Arial" w:cs="Arial"/>
          <w:color w:val="000000"/>
          <w:sz w:val="21"/>
          <w:szCs w:val="21"/>
        </w:rPr>
        <w:t xml:space="preserve"> for Devon’s libraries has been developed.</w:t>
      </w:r>
    </w:p>
    <w:p w:rsidR="00A67CD5" w:rsidRPr="00E06E81" w:rsidRDefault="00E06E81" w:rsidP="00E06E81">
      <w:r w:rsidRPr="00E06E81">
        <w:rPr>
          <w:rFonts w:ascii="Arial" w:hAnsi="Arial" w:cs="Arial"/>
          <w:color w:val="000000"/>
          <w:sz w:val="21"/>
          <w:szCs w:val="21"/>
        </w:rPr>
        <w:t>The full recommendations will be considered by the Council's Cabinet on Wednesday 8 October</w:t>
      </w:r>
    </w:p>
    <w:sectPr w:rsidR="00A67CD5" w:rsidRPr="00E06E81" w:rsidSect="00E06E81">
      <w:pgSz w:w="11907" w:h="2835" w:orient="landscape" w:code="11"/>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867"/>
    <w:multiLevelType w:val="multilevel"/>
    <w:tmpl w:val="8312D3B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
    <w:nsid w:val="622A2F81"/>
    <w:multiLevelType w:val="multilevel"/>
    <w:tmpl w:val="248C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D5"/>
    <w:rsid w:val="0027424E"/>
    <w:rsid w:val="008A057A"/>
    <w:rsid w:val="008C1259"/>
    <w:rsid w:val="00A67CD5"/>
    <w:rsid w:val="00B208B7"/>
    <w:rsid w:val="00C53808"/>
    <w:rsid w:val="00E06E81"/>
    <w:rsid w:val="00E72692"/>
    <w:rsid w:val="00E96936"/>
    <w:rsid w:val="00EE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124">
      <w:bodyDiv w:val="1"/>
      <w:marLeft w:val="0"/>
      <w:marRight w:val="0"/>
      <w:marTop w:val="0"/>
      <w:marBottom w:val="0"/>
      <w:divBdr>
        <w:top w:val="none" w:sz="0" w:space="0" w:color="auto"/>
        <w:left w:val="none" w:sz="0" w:space="0" w:color="auto"/>
        <w:bottom w:val="none" w:sz="0" w:space="0" w:color="auto"/>
        <w:right w:val="none" w:sz="0" w:space="0" w:color="auto"/>
      </w:divBdr>
    </w:div>
    <w:div w:id="588082787">
      <w:bodyDiv w:val="1"/>
      <w:marLeft w:val="0"/>
      <w:marRight w:val="0"/>
      <w:marTop w:val="0"/>
      <w:marBottom w:val="0"/>
      <w:divBdr>
        <w:top w:val="none" w:sz="0" w:space="0" w:color="auto"/>
        <w:left w:val="none" w:sz="0" w:space="0" w:color="auto"/>
        <w:bottom w:val="none" w:sz="0" w:space="0" w:color="auto"/>
        <w:right w:val="none" w:sz="0" w:space="0" w:color="auto"/>
      </w:divBdr>
    </w:div>
    <w:div w:id="14623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nks.govdelivery.com:80/track?type=click&amp;enid=ZWFzPTEmbWFpbGluZ2lkPTIwMTQxMDAxLjM2NTQ4NjAxJm1lc3NhZ2VpZD1NREItUFJELUJVTC0yMDE0MTAwMS4zNjU0ODYwMSZkYXRhYmFzZWlkPTEwMDEmc2VyaWFsPTE3MjE5NDEzJmVtYWlsaWQ9Y2xlcmtAZGFydG1vb3Jmb3Jlc3RwYy5uZXQmdXNlcmlkPWNsZXJrQGRhcnRtb29yZm9yZXN0cGMubmV0JmZsPSZleHRyYT1NdWx0aXZhcmlhdGVJZD0mJiY=&amp;&amp;&amp;105&amp;&amp;&amp;http://content.govdelivery.com/attachments/topic_files/UKDEVONCC/UKDEVONCC_31/2014/09/30/file_attachments/328618/Community%2BNews%2BRoundUp%2B-%2BLibConDirectionOfTravelfin__3286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QxMDAxLjM2NTQ4NjAxJm1lc3NhZ2VpZD1NREItUFJELUJVTC0yMDE0MTAwMS4zNjU0ODYwMSZkYXRhYmFzZWlkPTEwMDEmc2VyaWFsPTE3MjE5NDEzJmVtYWlsaWQ9Y2xlcmtAZGFydG1vb3Jmb3Jlc3RwYy5uZXQmdXNlcmlkPWNsZXJrQGRhcnRtb29yZm9yZXN0cGMubmV0JmZsPSZleHRyYT1NdWx0aXZhcmlhdGVJZD0mJiY=&amp;&amp;&amp;104&amp;&amp;&amp;http://content.govdelivery.com/attachments/topic_files/UKDEVONCC/UKDEVONCC_31/2014/09/30/file_attachments/328657/Community%2BNews%2BRoundUp%2B-%2BLibConKeyMessagesfinfinfinfin__32865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 Tigwell</dc:creator>
  <cp:lastModifiedBy>N K Tigwell</cp:lastModifiedBy>
  <cp:revision>2</cp:revision>
  <dcterms:created xsi:type="dcterms:W3CDTF">2014-10-04T10:39:00Z</dcterms:created>
  <dcterms:modified xsi:type="dcterms:W3CDTF">2014-10-04T10:39:00Z</dcterms:modified>
</cp:coreProperties>
</file>