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F5" w:rsidRDefault="00FA7AF5">
      <w:pPr>
        <w:rPr>
          <w:b/>
          <w:bCs/>
          <w:sz w:val="28"/>
          <w:szCs w:val="28"/>
          <w:lang w:val="en-GB"/>
        </w:rPr>
      </w:pPr>
      <w:bookmarkStart w:id="0" w:name="_GoBack"/>
      <w:bookmarkEnd w:id="0"/>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r>
        <w:rPr>
          <w:b/>
          <w:bCs/>
          <w:sz w:val="28"/>
          <w:szCs w:val="28"/>
          <w:lang w:val="en-GB"/>
        </w:rPr>
        <w:t xml:space="preserve"> </w:t>
      </w:r>
    </w:p>
    <w:p w:rsidR="00FA7AF5" w:rsidRDefault="00FA7AF5">
      <w:pPr>
        <w:pStyle w:val="Heading6"/>
      </w:pPr>
      <w:r>
        <w:t xml:space="preserve">       </w:t>
      </w:r>
      <w:r w:rsidR="00BA5501">
        <w:t>WEST DEVON BOROUGH COUNCIL</w:t>
      </w:r>
    </w:p>
    <w:p w:rsidR="00FA7AF5" w:rsidRDefault="00FA7AF5">
      <w:pPr>
        <w:rPr>
          <w:b/>
          <w:bCs/>
          <w:sz w:val="40"/>
          <w:szCs w:val="40"/>
          <w:lang w:val="en-GB"/>
        </w:rPr>
      </w:pPr>
    </w:p>
    <w:p w:rsidR="00FA7AF5" w:rsidRDefault="00FA7AF5">
      <w:pPr>
        <w:pStyle w:val="Heading4"/>
        <w:rPr>
          <w:sz w:val="40"/>
          <w:szCs w:val="40"/>
        </w:rPr>
      </w:pPr>
    </w:p>
    <w:p w:rsidR="00FA7AF5" w:rsidRDefault="00FA7AF5"/>
    <w:p w:rsidR="00FA7AF5" w:rsidRDefault="00FA7AF5"/>
    <w:p w:rsidR="00FA7AF5" w:rsidRDefault="00FA7AF5">
      <w:pPr>
        <w:pStyle w:val="Heading4"/>
        <w:rPr>
          <w:sz w:val="40"/>
          <w:szCs w:val="40"/>
        </w:rPr>
      </w:pPr>
    </w:p>
    <w:p w:rsidR="00FA7AF5" w:rsidRDefault="00FA7AF5">
      <w:pPr>
        <w:pStyle w:val="Heading4"/>
        <w:rPr>
          <w:sz w:val="40"/>
          <w:szCs w:val="40"/>
        </w:rPr>
      </w:pPr>
    </w:p>
    <w:p w:rsidR="00FA7AF5" w:rsidRDefault="00FA7AF5" w:rsidP="00E915F8">
      <w:pPr>
        <w:pStyle w:val="Heading4"/>
        <w:jc w:val="center"/>
        <w:rPr>
          <w:sz w:val="40"/>
          <w:szCs w:val="40"/>
        </w:rPr>
      </w:pPr>
      <w:r>
        <w:rPr>
          <w:sz w:val="40"/>
          <w:szCs w:val="40"/>
        </w:rPr>
        <w:t xml:space="preserve">LOCAL ALLOCATION POLICY </w:t>
      </w: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BA5501">
      <w:pPr>
        <w:rPr>
          <w:b/>
          <w:bCs/>
        </w:rPr>
      </w:pPr>
      <w:r>
        <w:rPr>
          <w:b/>
          <w:bCs/>
        </w:rPr>
        <w:t>West Devon Borough</w:t>
      </w:r>
      <w:r w:rsidR="00FA7AF5">
        <w:rPr>
          <w:b/>
          <w:bCs/>
        </w:rPr>
        <w:t xml:space="preserve"> Council is committed to reflecting the full diversity of the community it serves and to promoting equality of opportunity for everyone.</w:t>
      </w:r>
    </w:p>
    <w:p w:rsidR="00FA7AF5" w:rsidRDefault="00FA7AF5">
      <w:pPr>
        <w:rPr>
          <w:b/>
          <w:bCs/>
        </w:rPr>
      </w:pPr>
    </w:p>
    <w:p w:rsidR="00FA7AF5" w:rsidRDefault="00FA7AF5">
      <w:pPr>
        <w:rPr>
          <w:b/>
          <w:bCs/>
        </w:rPr>
      </w:pPr>
      <w:r>
        <w:rPr>
          <w:b/>
          <w:bCs/>
        </w:rPr>
        <w:t>This policy and all associated documentation and leaflets can be made available in large print, Braille, tape format or in any other languages, on request.</w:t>
      </w:r>
    </w:p>
    <w:p w:rsidR="00FA7AF5" w:rsidRDefault="00FA7AF5">
      <w:pPr>
        <w:rPr>
          <w:b/>
          <w:bCs/>
        </w:rPr>
      </w:pP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Default="00987B95" w:rsidP="00317C62">
      <w:pPr>
        <w:ind w:left="5760"/>
        <w:rPr>
          <w:b/>
          <w:bCs/>
          <w:sz w:val="28"/>
          <w:szCs w:val="28"/>
          <w:lang w:val="en-GB"/>
        </w:rPr>
      </w:pPr>
      <w:r>
        <w:rPr>
          <w:b/>
          <w:bCs/>
          <w:sz w:val="28"/>
          <w:szCs w:val="28"/>
          <w:lang w:val="en-GB"/>
        </w:rPr>
        <w:t xml:space="preserve"> May</w:t>
      </w:r>
      <w:r w:rsidR="00FA7AF5">
        <w:rPr>
          <w:b/>
          <w:bCs/>
          <w:sz w:val="28"/>
          <w:szCs w:val="28"/>
          <w:lang w:val="en-GB"/>
        </w:rPr>
        <w:t xml:space="preserve"> 2013</w:t>
      </w:r>
    </w:p>
    <w:p w:rsidR="00FA7AF5" w:rsidRDefault="00FA7AF5">
      <w:pPr>
        <w:rPr>
          <w:b/>
          <w:bCs/>
          <w:sz w:val="28"/>
          <w:szCs w:val="28"/>
          <w:lang w:val="en-GB"/>
        </w:rPr>
      </w:pPr>
    </w:p>
    <w:p w:rsidR="00FA7AF5" w:rsidRDefault="00FA7AF5">
      <w:pPr>
        <w:rPr>
          <w:b/>
          <w:bCs/>
          <w:sz w:val="28"/>
          <w:szCs w:val="28"/>
          <w:lang w:val="en-GB"/>
        </w:rPr>
      </w:pPr>
    </w:p>
    <w:p w:rsidR="00FA7AF5" w:rsidRDefault="00FA7AF5">
      <w:pPr>
        <w:pStyle w:val="Heading4"/>
      </w:pPr>
      <w:r>
        <w:lastRenderedPageBreak/>
        <w:t>CONTENTS</w:t>
      </w:r>
      <w:r>
        <w:tab/>
      </w:r>
      <w:r>
        <w:tab/>
      </w:r>
      <w:r>
        <w:tab/>
      </w:r>
      <w:r>
        <w:tab/>
      </w:r>
      <w:r>
        <w:tab/>
      </w:r>
      <w:r>
        <w:tab/>
      </w:r>
      <w:r>
        <w:tab/>
      </w:r>
      <w:r>
        <w:tab/>
        <w:t>Page</w:t>
      </w:r>
    </w:p>
    <w:p w:rsidR="00FA7AF5" w:rsidRDefault="00FA7AF5">
      <w:pPr>
        <w:rPr>
          <w:b/>
          <w:bCs/>
          <w:sz w:val="28"/>
          <w:szCs w:val="28"/>
          <w:lang w:val="en-GB"/>
        </w:rPr>
      </w:pPr>
    </w:p>
    <w:p w:rsidR="00FA7AF5" w:rsidRDefault="00FA7AF5">
      <w:pPr>
        <w:rPr>
          <w:b/>
          <w:bCs/>
          <w:sz w:val="28"/>
          <w:szCs w:val="28"/>
          <w:lang w:val="en-GB"/>
        </w:rPr>
      </w:pPr>
    </w:p>
    <w:p w:rsidR="00FA7AF5" w:rsidRDefault="00FA7AF5">
      <w:pPr>
        <w:rPr>
          <w:b/>
          <w:bCs/>
          <w:sz w:val="28"/>
          <w:szCs w:val="28"/>
          <w:lang w:val="en-GB"/>
        </w:rPr>
      </w:pPr>
    </w:p>
    <w:p w:rsidR="00FA7AF5" w:rsidRPr="00E067BD" w:rsidRDefault="00E067BD" w:rsidP="00E067BD">
      <w:pPr>
        <w:pStyle w:val="ListParagraph"/>
        <w:numPr>
          <w:ilvl w:val="0"/>
          <w:numId w:val="29"/>
        </w:numPr>
        <w:rPr>
          <w:b/>
          <w:bCs/>
          <w:sz w:val="28"/>
          <w:szCs w:val="28"/>
          <w:lang w:val="en-GB"/>
        </w:rPr>
      </w:pPr>
      <w:r>
        <w:rPr>
          <w:b/>
          <w:bCs/>
          <w:sz w:val="28"/>
          <w:szCs w:val="28"/>
          <w:lang w:val="en-GB"/>
        </w:rPr>
        <w:t>SCOPE OF THE POLICY</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00D46FD4">
        <w:rPr>
          <w:b/>
          <w:bCs/>
          <w:sz w:val="28"/>
          <w:szCs w:val="28"/>
          <w:lang w:val="en-GB"/>
        </w:rPr>
        <w:tab/>
      </w:r>
      <w:r w:rsidRPr="00E067BD">
        <w:rPr>
          <w:b/>
          <w:bCs/>
          <w:sz w:val="28"/>
          <w:szCs w:val="28"/>
          <w:lang w:val="en-GB"/>
        </w:rPr>
        <w:t>3</w:t>
      </w:r>
      <w:r w:rsidR="00D46FD4">
        <w:rPr>
          <w:b/>
          <w:bCs/>
          <w:sz w:val="28"/>
          <w:szCs w:val="28"/>
          <w:lang w:val="en-GB"/>
        </w:rPr>
        <w:tab/>
      </w:r>
      <w:r w:rsidR="00D46FD4">
        <w:rPr>
          <w:b/>
          <w:bCs/>
          <w:sz w:val="28"/>
          <w:szCs w:val="28"/>
          <w:lang w:val="en-GB"/>
        </w:rPr>
        <w:tab/>
      </w:r>
      <w:r w:rsidR="00FA7AF5" w:rsidRPr="00E067BD">
        <w:rPr>
          <w:b/>
          <w:bCs/>
          <w:sz w:val="28"/>
          <w:szCs w:val="28"/>
          <w:lang w:val="en-GB"/>
        </w:rPr>
        <w:tab/>
      </w:r>
      <w:r w:rsidR="00FA7AF5" w:rsidRPr="00E067BD">
        <w:rPr>
          <w:b/>
          <w:bCs/>
          <w:sz w:val="28"/>
          <w:szCs w:val="28"/>
          <w:lang w:val="en-GB"/>
        </w:rPr>
        <w:tab/>
      </w:r>
      <w:r w:rsidR="00FA7AF5" w:rsidRPr="00E067BD">
        <w:rPr>
          <w:b/>
          <w:bCs/>
          <w:sz w:val="28"/>
          <w:szCs w:val="28"/>
          <w:lang w:val="en-GB"/>
        </w:rPr>
        <w:tab/>
      </w:r>
      <w:r w:rsidR="00FA7AF5" w:rsidRPr="00E067BD">
        <w:rPr>
          <w:b/>
          <w:bCs/>
          <w:sz w:val="28"/>
          <w:szCs w:val="28"/>
          <w:lang w:val="en-GB"/>
        </w:rPr>
        <w:tab/>
      </w:r>
      <w:r w:rsidR="00FA7AF5" w:rsidRPr="00E067BD">
        <w:rPr>
          <w:b/>
          <w:bCs/>
          <w:sz w:val="28"/>
          <w:szCs w:val="28"/>
          <w:lang w:val="en-GB"/>
        </w:rPr>
        <w:tab/>
      </w:r>
      <w:r w:rsidRPr="00E067BD">
        <w:rPr>
          <w:b/>
          <w:bCs/>
          <w:sz w:val="28"/>
          <w:szCs w:val="28"/>
          <w:lang w:val="en-GB"/>
        </w:rPr>
        <w:tab/>
      </w:r>
      <w:r w:rsidRPr="00E067BD">
        <w:rPr>
          <w:b/>
          <w:bCs/>
          <w:sz w:val="28"/>
          <w:szCs w:val="28"/>
          <w:lang w:val="en-GB"/>
        </w:rPr>
        <w:tab/>
      </w:r>
      <w:r w:rsidRPr="00E067BD">
        <w:rPr>
          <w:b/>
          <w:bCs/>
          <w:sz w:val="28"/>
          <w:szCs w:val="28"/>
          <w:lang w:val="en-GB"/>
        </w:rPr>
        <w:tab/>
      </w:r>
      <w:r w:rsidRPr="00E067BD">
        <w:rPr>
          <w:b/>
          <w:bCs/>
          <w:sz w:val="28"/>
          <w:szCs w:val="28"/>
          <w:lang w:val="en-GB"/>
        </w:rPr>
        <w:tab/>
      </w:r>
      <w:r w:rsidRPr="00E067BD">
        <w:rPr>
          <w:b/>
          <w:bCs/>
          <w:sz w:val="28"/>
          <w:szCs w:val="28"/>
          <w:lang w:val="en-GB"/>
        </w:rPr>
        <w:tab/>
      </w:r>
    </w:p>
    <w:p w:rsidR="00E067BD" w:rsidRDefault="00E067BD" w:rsidP="00E067BD">
      <w:pPr>
        <w:pStyle w:val="ListParagraph"/>
        <w:numPr>
          <w:ilvl w:val="0"/>
          <w:numId w:val="29"/>
        </w:numPr>
        <w:rPr>
          <w:b/>
          <w:bCs/>
          <w:sz w:val="28"/>
          <w:szCs w:val="28"/>
          <w:lang w:val="en-GB"/>
        </w:rPr>
      </w:pPr>
      <w:r>
        <w:rPr>
          <w:b/>
          <w:bCs/>
          <w:sz w:val="28"/>
          <w:szCs w:val="28"/>
          <w:lang w:val="en-GB"/>
        </w:rPr>
        <w:t>INTRODUCTION</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00D46FD4">
        <w:rPr>
          <w:b/>
          <w:bCs/>
          <w:sz w:val="28"/>
          <w:szCs w:val="28"/>
          <w:lang w:val="en-GB"/>
        </w:rPr>
        <w:tab/>
      </w:r>
      <w:r>
        <w:rPr>
          <w:b/>
          <w:bCs/>
          <w:sz w:val="28"/>
          <w:szCs w:val="28"/>
          <w:lang w:val="en-GB"/>
        </w:rPr>
        <w:t>3</w:t>
      </w:r>
    </w:p>
    <w:p w:rsidR="00E067BD" w:rsidRPr="00E067BD" w:rsidRDefault="00E067BD" w:rsidP="00E067BD">
      <w:pPr>
        <w:pStyle w:val="ListParagraph"/>
        <w:rPr>
          <w:b/>
          <w:bCs/>
          <w:sz w:val="28"/>
          <w:szCs w:val="28"/>
          <w:lang w:val="en-GB"/>
        </w:rPr>
      </w:pPr>
    </w:p>
    <w:p w:rsidR="00FA7AF5" w:rsidRPr="00E067BD" w:rsidRDefault="00E067BD" w:rsidP="00E067BD">
      <w:pPr>
        <w:pStyle w:val="ListParagraph"/>
        <w:numPr>
          <w:ilvl w:val="0"/>
          <w:numId w:val="29"/>
        </w:numPr>
        <w:rPr>
          <w:b/>
          <w:bCs/>
          <w:sz w:val="28"/>
          <w:szCs w:val="28"/>
          <w:lang w:val="en-GB"/>
        </w:rPr>
      </w:pPr>
      <w:r>
        <w:rPr>
          <w:b/>
          <w:bCs/>
          <w:sz w:val="28"/>
          <w:szCs w:val="28"/>
          <w:lang w:val="en-GB"/>
        </w:rPr>
        <w:t>STATEMENT OF CHOICE</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00D46FD4">
        <w:rPr>
          <w:b/>
          <w:bCs/>
          <w:sz w:val="28"/>
          <w:szCs w:val="28"/>
          <w:lang w:val="en-GB"/>
        </w:rPr>
        <w:tab/>
      </w:r>
      <w:r w:rsidRPr="00E067BD">
        <w:rPr>
          <w:b/>
          <w:bCs/>
          <w:sz w:val="28"/>
          <w:szCs w:val="28"/>
          <w:lang w:val="en-GB"/>
        </w:rPr>
        <w:t>4</w:t>
      </w:r>
    </w:p>
    <w:p w:rsidR="00FA7AF5" w:rsidRDefault="00FA7AF5">
      <w:pPr>
        <w:rPr>
          <w:b/>
          <w:bCs/>
          <w:sz w:val="28"/>
          <w:szCs w:val="28"/>
          <w:lang w:val="en-GB"/>
        </w:rPr>
      </w:pPr>
    </w:p>
    <w:p w:rsidR="00E067BD" w:rsidRDefault="00E067BD" w:rsidP="00E067BD">
      <w:pPr>
        <w:pStyle w:val="ListParagraph"/>
        <w:numPr>
          <w:ilvl w:val="0"/>
          <w:numId w:val="29"/>
        </w:numPr>
        <w:rPr>
          <w:b/>
          <w:bCs/>
          <w:sz w:val="28"/>
          <w:szCs w:val="28"/>
          <w:lang w:val="en-GB"/>
        </w:rPr>
      </w:pPr>
      <w:r>
        <w:rPr>
          <w:b/>
          <w:bCs/>
          <w:sz w:val="28"/>
          <w:szCs w:val="28"/>
          <w:lang w:val="en-GB"/>
        </w:rPr>
        <w:t>COMMON POLICIES</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00D46FD4">
        <w:rPr>
          <w:b/>
          <w:bCs/>
          <w:sz w:val="28"/>
          <w:szCs w:val="28"/>
          <w:lang w:val="en-GB"/>
        </w:rPr>
        <w:tab/>
      </w:r>
      <w:r>
        <w:rPr>
          <w:b/>
          <w:bCs/>
          <w:sz w:val="28"/>
          <w:szCs w:val="28"/>
          <w:lang w:val="en-GB"/>
        </w:rPr>
        <w:t>4</w:t>
      </w:r>
      <w:r>
        <w:rPr>
          <w:b/>
          <w:bCs/>
          <w:sz w:val="28"/>
          <w:szCs w:val="28"/>
          <w:lang w:val="en-GB"/>
        </w:rPr>
        <w:tab/>
      </w:r>
    </w:p>
    <w:p w:rsidR="00FA7AF5" w:rsidRPr="00E067BD" w:rsidRDefault="00E067BD" w:rsidP="00E067BD">
      <w:pPr>
        <w:pStyle w:val="ListParagraph"/>
        <w:ind w:left="1080"/>
        <w:rPr>
          <w:b/>
          <w:bCs/>
          <w:sz w:val="28"/>
          <w:szCs w:val="28"/>
          <w:lang w:val="en-GB"/>
        </w:rPr>
      </w:pP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00D46FD4">
        <w:rPr>
          <w:b/>
          <w:bCs/>
          <w:sz w:val="28"/>
          <w:szCs w:val="28"/>
          <w:lang w:val="en-GB"/>
        </w:rPr>
        <w:tab/>
      </w:r>
    </w:p>
    <w:p w:rsidR="00FA7AF5" w:rsidRDefault="00FA7AF5">
      <w:pPr>
        <w:rPr>
          <w:b/>
          <w:bCs/>
          <w:sz w:val="28"/>
          <w:szCs w:val="28"/>
          <w:lang w:val="en-GB"/>
        </w:rPr>
      </w:pPr>
      <w:r>
        <w:rPr>
          <w:b/>
          <w:bCs/>
          <w:sz w:val="28"/>
          <w:szCs w:val="28"/>
          <w:lang w:val="en-GB"/>
        </w:rPr>
        <w:tab/>
      </w:r>
      <w:r w:rsidR="00E067BD">
        <w:rPr>
          <w:b/>
          <w:bCs/>
          <w:sz w:val="28"/>
          <w:szCs w:val="28"/>
          <w:lang w:val="en-GB"/>
        </w:rPr>
        <w:tab/>
      </w:r>
      <w:r w:rsidRPr="005C42EA">
        <w:rPr>
          <w:b/>
          <w:bCs/>
          <w:sz w:val="28"/>
          <w:szCs w:val="28"/>
          <w:lang w:val="en-GB"/>
        </w:rPr>
        <w:t>Devon Home Choice</w:t>
      </w:r>
      <w:r w:rsidRPr="005C42EA">
        <w:rPr>
          <w:b/>
          <w:bCs/>
          <w:sz w:val="28"/>
          <w:szCs w:val="28"/>
          <w:lang w:val="en-GB"/>
        </w:rPr>
        <w:tab/>
      </w:r>
      <w:r w:rsidRPr="005C42EA">
        <w:rPr>
          <w:b/>
          <w:bCs/>
          <w:sz w:val="28"/>
          <w:szCs w:val="28"/>
          <w:lang w:val="en-GB"/>
        </w:rPr>
        <w:tab/>
      </w:r>
      <w:r w:rsidR="00E067BD">
        <w:rPr>
          <w:b/>
          <w:bCs/>
          <w:sz w:val="28"/>
          <w:szCs w:val="28"/>
          <w:lang w:val="en-GB"/>
        </w:rPr>
        <w:tab/>
      </w:r>
      <w:r w:rsidR="00E067BD">
        <w:rPr>
          <w:b/>
          <w:bCs/>
          <w:sz w:val="28"/>
          <w:szCs w:val="28"/>
          <w:lang w:val="en-GB"/>
        </w:rPr>
        <w:tab/>
      </w:r>
      <w:r w:rsidR="00E067BD">
        <w:rPr>
          <w:b/>
          <w:bCs/>
          <w:sz w:val="28"/>
          <w:szCs w:val="28"/>
          <w:lang w:val="en-GB"/>
        </w:rPr>
        <w:tab/>
      </w:r>
      <w:r w:rsidR="00D46FD4">
        <w:rPr>
          <w:b/>
          <w:bCs/>
          <w:sz w:val="28"/>
          <w:szCs w:val="28"/>
          <w:lang w:val="en-GB"/>
        </w:rPr>
        <w:tab/>
      </w:r>
      <w:r>
        <w:rPr>
          <w:b/>
          <w:bCs/>
          <w:sz w:val="28"/>
          <w:szCs w:val="28"/>
          <w:lang w:val="en-GB"/>
        </w:rPr>
        <w:t>4</w:t>
      </w:r>
    </w:p>
    <w:p w:rsidR="00FA7AF5" w:rsidRDefault="00FA7AF5">
      <w:pPr>
        <w:rPr>
          <w:b/>
          <w:bCs/>
          <w:sz w:val="28"/>
          <w:szCs w:val="28"/>
          <w:lang w:val="en-GB"/>
        </w:rPr>
      </w:pPr>
      <w:r>
        <w:rPr>
          <w:b/>
          <w:bCs/>
          <w:sz w:val="28"/>
          <w:szCs w:val="28"/>
          <w:lang w:val="en-GB"/>
        </w:rPr>
        <w:tab/>
      </w:r>
      <w:r w:rsidR="00E067BD">
        <w:rPr>
          <w:b/>
          <w:bCs/>
          <w:sz w:val="28"/>
          <w:szCs w:val="28"/>
          <w:lang w:val="en-GB"/>
        </w:rPr>
        <w:tab/>
        <w:t>Housing Act 1996</w:t>
      </w:r>
      <w:r w:rsidR="00E067BD">
        <w:rPr>
          <w:b/>
          <w:bCs/>
          <w:sz w:val="28"/>
          <w:szCs w:val="28"/>
          <w:lang w:val="en-GB"/>
        </w:rPr>
        <w:tab/>
      </w:r>
      <w:r w:rsidR="00E067BD">
        <w:rPr>
          <w:b/>
          <w:bCs/>
          <w:sz w:val="28"/>
          <w:szCs w:val="28"/>
          <w:lang w:val="en-GB"/>
        </w:rPr>
        <w:tab/>
      </w:r>
      <w:r w:rsidR="00E067BD">
        <w:rPr>
          <w:b/>
          <w:bCs/>
          <w:sz w:val="28"/>
          <w:szCs w:val="28"/>
          <w:lang w:val="en-GB"/>
        </w:rPr>
        <w:tab/>
      </w:r>
      <w:r w:rsidR="00E067BD">
        <w:rPr>
          <w:b/>
          <w:bCs/>
          <w:sz w:val="28"/>
          <w:szCs w:val="28"/>
          <w:lang w:val="en-GB"/>
        </w:rPr>
        <w:tab/>
      </w:r>
      <w:r w:rsidR="00E067BD">
        <w:rPr>
          <w:b/>
          <w:bCs/>
          <w:sz w:val="28"/>
          <w:szCs w:val="28"/>
          <w:lang w:val="en-GB"/>
        </w:rPr>
        <w:tab/>
      </w:r>
      <w:r w:rsidR="00D46FD4">
        <w:rPr>
          <w:b/>
          <w:bCs/>
          <w:sz w:val="28"/>
          <w:szCs w:val="28"/>
          <w:lang w:val="en-GB"/>
        </w:rPr>
        <w:tab/>
      </w:r>
      <w:r w:rsidR="00E067BD">
        <w:rPr>
          <w:b/>
          <w:bCs/>
          <w:sz w:val="28"/>
          <w:szCs w:val="28"/>
          <w:lang w:val="en-GB"/>
        </w:rPr>
        <w:t>5</w:t>
      </w:r>
    </w:p>
    <w:p w:rsidR="00FA7AF5" w:rsidRDefault="00FA7AF5" w:rsidP="00A807D0">
      <w:pPr>
        <w:rPr>
          <w:b/>
          <w:bCs/>
          <w:sz w:val="28"/>
          <w:szCs w:val="28"/>
          <w:lang w:val="en-GB"/>
        </w:rPr>
      </w:pPr>
    </w:p>
    <w:p w:rsidR="000764D4" w:rsidRDefault="000764D4" w:rsidP="000764D4">
      <w:pPr>
        <w:pStyle w:val="ListParagraph"/>
        <w:numPr>
          <w:ilvl w:val="0"/>
          <w:numId w:val="29"/>
        </w:numPr>
        <w:rPr>
          <w:b/>
          <w:bCs/>
          <w:sz w:val="28"/>
          <w:szCs w:val="28"/>
          <w:lang w:val="en-GB"/>
        </w:rPr>
      </w:pPr>
      <w:r>
        <w:rPr>
          <w:b/>
          <w:bCs/>
          <w:sz w:val="28"/>
          <w:szCs w:val="28"/>
          <w:lang w:val="en-GB"/>
        </w:rPr>
        <w:t>COUNCIL SPECIFIC POLICIES</w:t>
      </w:r>
    </w:p>
    <w:p w:rsidR="00FA7AF5" w:rsidRPr="000764D4" w:rsidRDefault="00FA7AF5" w:rsidP="000764D4">
      <w:pPr>
        <w:pStyle w:val="ListParagraph"/>
        <w:ind w:left="1080"/>
        <w:rPr>
          <w:b/>
          <w:bCs/>
          <w:sz w:val="28"/>
          <w:szCs w:val="28"/>
          <w:lang w:val="en-GB"/>
        </w:rPr>
      </w:pPr>
      <w:r w:rsidRPr="000764D4">
        <w:rPr>
          <w:b/>
          <w:bCs/>
          <w:sz w:val="28"/>
          <w:szCs w:val="28"/>
          <w:lang w:val="en-GB"/>
        </w:rPr>
        <w:tab/>
      </w:r>
      <w:r w:rsidRPr="000764D4">
        <w:rPr>
          <w:b/>
          <w:bCs/>
          <w:sz w:val="28"/>
          <w:szCs w:val="28"/>
          <w:lang w:val="en-GB"/>
        </w:rPr>
        <w:tab/>
      </w:r>
      <w:r w:rsidRPr="000764D4">
        <w:rPr>
          <w:b/>
          <w:bCs/>
          <w:sz w:val="28"/>
          <w:szCs w:val="28"/>
          <w:lang w:val="en-GB"/>
        </w:rPr>
        <w:tab/>
      </w:r>
      <w:r w:rsidRPr="000764D4">
        <w:rPr>
          <w:b/>
          <w:bCs/>
          <w:sz w:val="28"/>
          <w:szCs w:val="28"/>
          <w:lang w:val="en-GB"/>
        </w:rPr>
        <w:tab/>
      </w:r>
      <w:r w:rsidRPr="000764D4">
        <w:rPr>
          <w:b/>
          <w:bCs/>
          <w:sz w:val="28"/>
          <w:szCs w:val="28"/>
          <w:lang w:val="en-GB"/>
        </w:rPr>
        <w:tab/>
      </w:r>
    </w:p>
    <w:p w:rsidR="00D46FD4" w:rsidRDefault="00FA7AF5">
      <w:pPr>
        <w:rPr>
          <w:b/>
          <w:bCs/>
          <w:sz w:val="28"/>
          <w:szCs w:val="28"/>
          <w:lang w:val="en-GB"/>
        </w:rPr>
      </w:pPr>
      <w:r>
        <w:rPr>
          <w:b/>
          <w:bCs/>
          <w:sz w:val="28"/>
          <w:szCs w:val="28"/>
          <w:lang w:val="en-GB"/>
        </w:rPr>
        <w:tab/>
      </w:r>
      <w:r w:rsidR="00D46FD4">
        <w:rPr>
          <w:b/>
          <w:bCs/>
          <w:sz w:val="28"/>
          <w:szCs w:val="28"/>
          <w:lang w:val="en-GB"/>
        </w:rPr>
        <w:tab/>
        <w:t>Homeless Households</w:t>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t>5</w:t>
      </w:r>
    </w:p>
    <w:p w:rsidR="00FA7AF5" w:rsidRDefault="00FA7AF5" w:rsidP="00D46FD4">
      <w:pPr>
        <w:ind w:left="720" w:firstLine="720"/>
        <w:rPr>
          <w:b/>
          <w:bCs/>
          <w:sz w:val="28"/>
          <w:szCs w:val="28"/>
          <w:lang w:val="en-GB"/>
        </w:rPr>
      </w:pPr>
      <w:r>
        <w:rPr>
          <w:b/>
          <w:bCs/>
          <w:sz w:val="28"/>
          <w:szCs w:val="28"/>
          <w:lang w:val="en-GB"/>
        </w:rPr>
        <w:t>As</w:t>
      </w:r>
      <w:r w:rsidR="00D46FD4">
        <w:rPr>
          <w:b/>
          <w:bCs/>
          <w:sz w:val="28"/>
          <w:szCs w:val="28"/>
          <w:lang w:val="en-GB"/>
        </w:rPr>
        <w:t>sisting Vulnerable Households</w:t>
      </w:r>
      <w:r w:rsidR="00D46FD4">
        <w:rPr>
          <w:b/>
          <w:bCs/>
          <w:sz w:val="28"/>
          <w:szCs w:val="28"/>
          <w:lang w:val="en-GB"/>
        </w:rPr>
        <w:tab/>
      </w:r>
      <w:r w:rsidR="00D46FD4">
        <w:rPr>
          <w:b/>
          <w:bCs/>
          <w:sz w:val="28"/>
          <w:szCs w:val="28"/>
          <w:lang w:val="en-GB"/>
        </w:rPr>
        <w:tab/>
      </w:r>
      <w:r w:rsidR="00D46FD4">
        <w:rPr>
          <w:b/>
          <w:bCs/>
          <w:sz w:val="28"/>
          <w:szCs w:val="28"/>
          <w:lang w:val="en-GB"/>
        </w:rPr>
        <w:tab/>
      </w:r>
      <w:r>
        <w:rPr>
          <w:b/>
          <w:bCs/>
          <w:sz w:val="28"/>
          <w:szCs w:val="28"/>
          <w:lang w:val="en-GB"/>
        </w:rPr>
        <w:t>6</w:t>
      </w:r>
    </w:p>
    <w:p w:rsidR="00FA7AF5" w:rsidRDefault="00FA7AF5">
      <w:pPr>
        <w:rPr>
          <w:b/>
          <w:bCs/>
          <w:sz w:val="28"/>
          <w:szCs w:val="28"/>
          <w:lang w:val="en-GB"/>
        </w:rPr>
      </w:pPr>
      <w:r>
        <w:rPr>
          <w:b/>
          <w:bCs/>
          <w:sz w:val="28"/>
          <w:szCs w:val="28"/>
          <w:lang w:val="en-GB"/>
        </w:rPr>
        <w:tab/>
      </w:r>
      <w:r w:rsidR="00D46FD4">
        <w:rPr>
          <w:b/>
          <w:bCs/>
          <w:sz w:val="28"/>
          <w:szCs w:val="28"/>
          <w:lang w:val="en-GB"/>
        </w:rPr>
        <w:tab/>
        <w:t>Local Housing Needs</w:t>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Pr>
          <w:b/>
          <w:bCs/>
          <w:sz w:val="28"/>
          <w:szCs w:val="28"/>
          <w:lang w:val="en-GB"/>
        </w:rPr>
        <w:t>6</w:t>
      </w:r>
    </w:p>
    <w:p w:rsidR="00D46FD4" w:rsidRDefault="00D46FD4" w:rsidP="00D46FD4">
      <w:pPr>
        <w:rPr>
          <w:b/>
          <w:bCs/>
          <w:sz w:val="28"/>
          <w:szCs w:val="28"/>
          <w:lang w:val="en-GB"/>
        </w:rPr>
      </w:pPr>
      <w:r>
        <w:rPr>
          <w:b/>
          <w:bCs/>
          <w:sz w:val="28"/>
          <w:szCs w:val="28"/>
          <w:lang w:val="en-GB"/>
        </w:rPr>
        <w:tab/>
      </w:r>
      <w:r>
        <w:rPr>
          <w:b/>
          <w:bCs/>
          <w:sz w:val="28"/>
          <w:szCs w:val="28"/>
          <w:lang w:val="en-GB"/>
        </w:rPr>
        <w:tab/>
        <w:t>Armed Forces Personnel</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t>7</w:t>
      </w:r>
    </w:p>
    <w:p w:rsidR="00FA7AF5" w:rsidRDefault="00D46FD4" w:rsidP="00D46FD4">
      <w:pPr>
        <w:ind w:left="720" w:firstLine="720"/>
        <w:rPr>
          <w:b/>
          <w:bCs/>
          <w:sz w:val="28"/>
          <w:szCs w:val="28"/>
          <w:lang w:val="en-GB"/>
        </w:rPr>
      </w:pPr>
      <w:r>
        <w:rPr>
          <w:b/>
          <w:bCs/>
          <w:sz w:val="28"/>
          <w:szCs w:val="28"/>
          <w:lang w:val="en-GB"/>
        </w:rPr>
        <w:t>Tenants Incentive Scheme</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t>8</w:t>
      </w:r>
    </w:p>
    <w:p w:rsidR="00FA7AF5" w:rsidRDefault="00FA7AF5">
      <w:pPr>
        <w:rPr>
          <w:b/>
          <w:bCs/>
          <w:sz w:val="28"/>
          <w:szCs w:val="28"/>
          <w:lang w:val="en-GB"/>
        </w:rPr>
      </w:pPr>
    </w:p>
    <w:p w:rsidR="00FA7AF5" w:rsidRDefault="00FA7AF5">
      <w:pPr>
        <w:rPr>
          <w:b/>
          <w:bCs/>
          <w:sz w:val="28"/>
          <w:szCs w:val="28"/>
          <w:lang w:val="en-GB"/>
        </w:rPr>
      </w:pPr>
    </w:p>
    <w:p w:rsidR="00FA7AF5" w:rsidRPr="00D46FD4" w:rsidRDefault="00D46FD4" w:rsidP="00D46FD4">
      <w:pPr>
        <w:pStyle w:val="ListParagraph"/>
        <w:numPr>
          <w:ilvl w:val="0"/>
          <w:numId w:val="29"/>
        </w:numPr>
        <w:rPr>
          <w:b/>
          <w:bCs/>
          <w:sz w:val="28"/>
          <w:szCs w:val="28"/>
          <w:lang w:val="en-GB"/>
        </w:rPr>
      </w:pPr>
      <w:r>
        <w:rPr>
          <w:b/>
          <w:bCs/>
          <w:sz w:val="28"/>
          <w:szCs w:val="28"/>
          <w:lang w:val="en-GB"/>
        </w:rPr>
        <w:t xml:space="preserve">EXCEPTIONS </w:t>
      </w:r>
    </w:p>
    <w:p w:rsidR="00D46FD4" w:rsidRDefault="00FA7AF5">
      <w:pPr>
        <w:rPr>
          <w:b/>
          <w:bCs/>
          <w:sz w:val="28"/>
          <w:szCs w:val="28"/>
          <w:lang w:val="en-GB"/>
        </w:rPr>
      </w:pPr>
      <w:r>
        <w:rPr>
          <w:b/>
          <w:bCs/>
          <w:sz w:val="28"/>
          <w:szCs w:val="28"/>
          <w:lang w:val="en-GB"/>
        </w:rPr>
        <w:tab/>
      </w:r>
    </w:p>
    <w:p w:rsidR="00FA7AF5" w:rsidRDefault="00FA7AF5" w:rsidP="00D46FD4">
      <w:pPr>
        <w:ind w:left="720" w:firstLine="720"/>
        <w:rPr>
          <w:b/>
          <w:bCs/>
          <w:sz w:val="28"/>
          <w:szCs w:val="28"/>
          <w:lang w:val="en-GB"/>
        </w:rPr>
      </w:pPr>
      <w:r>
        <w:rPr>
          <w:b/>
          <w:bCs/>
          <w:sz w:val="28"/>
          <w:szCs w:val="28"/>
          <w:lang w:val="en-GB"/>
        </w:rPr>
        <w:t>Supported Housing Schemes</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00FA2CBB">
        <w:rPr>
          <w:b/>
          <w:bCs/>
          <w:sz w:val="28"/>
          <w:szCs w:val="28"/>
          <w:lang w:val="en-GB"/>
        </w:rPr>
        <w:t>8</w:t>
      </w:r>
      <w:r w:rsidR="00D46FD4">
        <w:rPr>
          <w:b/>
          <w:bCs/>
          <w:sz w:val="28"/>
          <w:szCs w:val="28"/>
          <w:lang w:val="en-GB"/>
        </w:rPr>
        <w:tab/>
      </w:r>
    </w:p>
    <w:p w:rsidR="00FA7AF5" w:rsidRDefault="00FA7AF5">
      <w:pPr>
        <w:rPr>
          <w:b/>
          <w:bCs/>
          <w:sz w:val="28"/>
          <w:szCs w:val="28"/>
          <w:lang w:val="en-GB"/>
        </w:rPr>
      </w:pPr>
      <w:r>
        <w:rPr>
          <w:b/>
          <w:bCs/>
          <w:sz w:val="28"/>
          <w:szCs w:val="28"/>
          <w:lang w:val="en-GB"/>
        </w:rPr>
        <w:tab/>
      </w:r>
      <w:r w:rsidR="00D46FD4">
        <w:rPr>
          <w:b/>
          <w:bCs/>
          <w:sz w:val="28"/>
          <w:szCs w:val="28"/>
          <w:lang w:val="en-GB"/>
        </w:rPr>
        <w:tab/>
      </w:r>
      <w:r>
        <w:rPr>
          <w:b/>
          <w:bCs/>
          <w:sz w:val="28"/>
          <w:szCs w:val="28"/>
          <w:lang w:val="en-GB"/>
        </w:rPr>
        <w:t>Meeting the needs of the physically disabled</w:t>
      </w:r>
      <w:r>
        <w:rPr>
          <w:b/>
          <w:bCs/>
          <w:sz w:val="28"/>
          <w:szCs w:val="28"/>
          <w:lang w:val="en-GB"/>
        </w:rPr>
        <w:tab/>
        <w:t>8</w:t>
      </w:r>
    </w:p>
    <w:p w:rsidR="00FA7AF5" w:rsidRDefault="00FA7AF5">
      <w:pPr>
        <w:rPr>
          <w:b/>
          <w:bCs/>
          <w:sz w:val="28"/>
          <w:szCs w:val="28"/>
          <w:lang w:val="en-GB"/>
        </w:rPr>
      </w:pPr>
    </w:p>
    <w:p w:rsidR="00FA7AF5" w:rsidRDefault="00FA7AF5" w:rsidP="00D46FD4">
      <w:pPr>
        <w:pStyle w:val="ListParagraph"/>
        <w:numPr>
          <w:ilvl w:val="0"/>
          <w:numId w:val="29"/>
        </w:numPr>
        <w:rPr>
          <w:b/>
          <w:bCs/>
          <w:sz w:val="28"/>
          <w:szCs w:val="28"/>
          <w:lang w:val="en-GB"/>
        </w:rPr>
      </w:pPr>
      <w:r w:rsidRPr="00D46FD4">
        <w:rPr>
          <w:b/>
          <w:bCs/>
          <w:sz w:val="28"/>
          <w:szCs w:val="28"/>
          <w:lang w:val="en-GB"/>
        </w:rPr>
        <w:t>GENERAL</w:t>
      </w:r>
    </w:p>
    <w:p w:rsidR="00D46FD4" w:rsidRPr="00D46FD4" w:rsidRDefault="00D46FD4" w:rsidP="00D46FD4">
      <w:pPr>
        <w:pStyle w:val="ListParagraph"/>
        <w:ind w:left="1080"/>
        <w:rPr>
          <w:b/>
          <w:bCs/>
          <w:sz w:val="28"/>
          <w:szCs w:val="28"/>
          <w:lang w:val="en-GB"/>
        </w:rPr>
      </w:pPr>
    </w:p>
    <w:p w:rsidR="00FA7AF5" w:rsidRDefault="00FA7AF5">
      <w:pPr>
        <w:rPr>
          <w:b/>
          <w:bCs/>
          <w:sz w:val="28"/>
          <w:szCs w:val="28"/>
          <w:lang w:val="en-GB"/>
        </w:rPr>
      </w:pPr>
      <w:r>
        <w:rPr>
          <w:b/>
          <w:bCs/>
          <w:sz w:val="28"/>
          <w:szCs w:val="28"/>
          <w:lang w:val="en-GB"/>
        </w:rPr>
        <w:tab/>
      </w:r>
      <w:r w:rsidR="00D46FD4">
        <w:rPr>
          <w:b/>
          <w:bCs/>
          <w:sz w:val="28"/>
          <w:szCs w:val="28"/>
          <w:lang w:val="en-GB"/>
        </w:rPr>
        <w:tab/>
        <w:t>Publicity</w:t>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t>9</w:t>
      </w:r>
    </w:p>
    <w:p w:rsidR="00FA7AF5" w:rsidRDefault="00FA7AF5">
      <w:pPr>
        <w:rPr>
          <w:b/>
          <w:bCs/>
          <w:sz w:val="28"/>
          <w:szCs w:val="28"/>
          <w:lang w:val="en-GB"/>
        </w:rPr>
      </w:pPr>
      <w:r>
        <w:rPr>
          <w:b/>
          <w:bCs/>
          <w:sz w:val="28"/>
          <w:szCs w:val="28"/>
          <w:lang w:val="en-GB"/>
        </w:rPr>
        <w:tab/>
      </w:r>
      <w:r w:rsidR="00D46FD4">
        <w:rPr>
          <w:b/>
          <w:bCs/>
          <w:sz w:val="28"/>
          <w:szCs w:val="28"/>
          <w:lang w:val="en-GB"/>
        </w:rPr>
        <w:tab/>
      </w:r>
      <w:r>
        <w:rPr>
          <w:b/>
          <w:bCs/>
          <w:sz w:val="28"/>
          <w:szCs w:val="28"/>
          <w:lang w:val="en-GB"/>
        </w:rPr>
        <w:t>Diversity</w:t>
      </w:r>
      <w:r w:rsidR="00D46FD4">
        <w:rPr>
          <w:b/>
          <w:bCs/>
          <w:sz w:val="28"/>
          <w:szCs w:val="28"/>
          <w:lang w:val="en-GB"/>
        </w:rPr>
        <w:t xml:space="preserve"> &amp; Equal Opportunities</w:t>
      </w:r>
      <w:r w:rsidR="00D46FD4">
        <w:rPr>
          <w:b/>
          <w:bCs/>
          <w:sz w:val="28"/>
          <w:szCs w:val="28"/>
          <w:lang w:val="en-GB"/>
        </w:rPr>
        <w:tab/>
      </w:r>
      <w:r w:rsidR="00D46FD4">
        <w:rPr>
          <w:b/>
          <w:bCs/>
          <w:sz w:val="28"/>
          <w:szCs w:val="28"/>
          <w:lang w:val="en-GB"/>
        </w:rPr>
        <w:tab/>
      </w:r>
      <w:r w:rsidR="00D46FD4">
        <w:rPr>
          <w:b/>
          <w:bCs/>
          <w:sz w:val="28"/>
          <w:szCs w:val="28"/>
          <w:lang w:val="en-GB"/>
        </w:rPr>
        <w:tab/>
      </w:r>
      <w:r w:rsidR="00D46FD4">
        <w:rPr>
          <w:b/>
          <w:bCs/>
          <w:sz w:val="28"/>
          <w:szCs w:val="28"/>
          <w:lang w:val="en-GB"/>
        </w:rPr>
        <w:tab/>
        <w:t>9</w:t>
      </w:r>
    </w:p>
    <w:p w:rsidR="00FA7AF5" w:rsidRDefault="00FA7AF5">
      <w:pPr>
        <w:rPr>
          <w:b/>
          <w:bCs/>
          <w:sz w:val="28"/>
          <w:szCs w:val="28"/>
          <w:lang w:val="en-GB"/>
        </w:rPr>
      </w:pPr>
      <w:r>
        <w:rPr>
          <w:b/>
          <w:bCs/>
          <w:sz w:val="28"/>
          <w:szCs w:val="28"/>
          <w:lang w:val="en-GB"/>
        </w:rPr>
        <w:tab/>
      </w:r>
      <w:r w:rsidR="00D46FD4">
        <w:rPr>
          <w:b/>
          <w:bCs/>
          <w:sz w:val="28"/>
          <w:szCs w:val="28"/>
          <w:lang w:val="en-GB"/>
        </w:rPr>
        <w:tab/>
      </w:r>
      <w:r>
        <w:rPr>
          <w:b/>
          <w:bCs/>
          <w:sz w:val="28"/>
          <w:szCs w:val="28"/>
          <w:lang w:val="en-GB"/>
        </w:rPr>
        <w:t>Policy Review</w:t>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r>
      <w:r>
        <w:rPr>
          <w:b/>
          <w:bCs/>
          <w:sz w:val="28"/>
          <w:szCs w:val="28"/>
          <w:lang w:val="en-GB"/>
        </w:rPr>
        <w:tab/>
        <w:t>9</w:t>
      </w:r>
    </w:p>
    <w:p w:rsidR="00FA7AF5" w:rsidRDefault="00FA7AF5">
      <w:pPr>
        <w:rPr>
          <w:b/>
          <w:bCs/>
          <w:sz w:val="28"/>
          <w:szCs w:val="28"/>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pPr>
        <w:rPr>
          <w:b/>
          <w:bCs/>
          <w:lang w:val="en-GB"/>
        </w:rPr>
      </w:pPr>
    </w:p>
    <w:p w:rsidR="00FA7AF5" w:rsidRDefault="00FA7AF5">
      <w:r>
        <w:tab/>
      </w:r>
      <w:r>
        <w:tab/>
      </w:r>
    </w:p>
    <w:p w:rsidR="00FA7AF5" w:rsidRDefault="00FA7AF5">
      <w:pPr>
        <w:pStyle w:val="Heading3"/>
      </w:pPr>
    </w:p>
    <w:p w:rsidR="00FA7AF5" w:rsidRDefault="00BA5501">
      <w:pPr>
        <w:pStyle w:val="Heading3"/>
      </w:pPr>
      <w:r>
        <w:t>WEST DEVON BOROUGH</w:t>
      </w:r>
      <w:r w:rsidR="00FA7AF5">
        <w:t xml:space="preserve"> COUNCIL</w:t>
      </w:r>
    </w:p>
    <w:p w:rsidR="00FA7AF5" w:rsidRDefault="00FA7AF5">
      <w:pPr>
        <w:rPr>
          <w:b/>
          <w:bCs/>
          <w:sz w:val="28"/>
          <w:szCs w:val="28"/>
          <w:lang w:val="en-GB"/>
        </w:rPr>
      </w:pPr>
    </w:p>
    <w:p w:rsidR="00FA7AF5" w:rsidRDefault="00FA7AF5">
      <w:pPr>
        <w:rPr>
          <w:b/>
          <w:bCs/>
          <w:sz w:val="28"/>
          <w:szCs w:val="28"/>
          <w:lang w:val="en-GB"/>
        </w:rPr>
      </w:pPr>
      <w:r>
        <w:rPr>
          <w:b/>
          <w:bCs/>
          <w:sz w:val="28"/>
          <w:szCs w:val="28"/>
          <w:lang w:val="en-GB"/>
        </w:rPr>
        <w:t>LOCAL ALLOCATION POLICY</w:t>
      </w:r>
    </w:p>
    <w:p w:rsidR="00FA7AF5" w:rsidRDefault="00FA7AF5">
      <w:pPr>
        <w:rPr>
          <w:b/>
          <w:bCs/>
          <w:sz w:val="28"/>
          <w:szCs w:val="28"/>
          <w:lang w:val="en-GB"/>
        </w:rPr>
      </w:pPr>
    </w:p>
    <w:p w:rsidR="00FA7AF5" w:rsidRDefault="00AA5D19">
      <w:pPr>
        <w:rPr>
          <w:b/>
          <w:bCs/>
          <w:sz w:val="28"/>
          <w:szCs w:val="28"/>
          <w:lang w:val="en-GB"/>
        </w:rPr>
      </w:pPr>
      <w:r>
        <w:rPr>
          <w:b/>
          <w:bCs/>
          <w:sz w:val="28"/>
          <w:szCs w:val="28"/>
          <w:lang w:val="en-GB"/>
        </w:rPr>
        <w:t>1</w:t>
      </w:r>
      <w:r>
        <w:rPr>
          <w:b/>
          <w:bCs/>
          <w:sz w:val="28"/>
          <w:szCs w:val="28"/>
          <w:lang w:val="en-GB"/>
        </w:rPr>
        <w:tab/>
        <w:t xml:space="preserve">Scope of the policy </w:t>
      </w:r>
    </w:p>
    <w:p w:rsidR="00FA7AF5" w:rsidRDefault="00FA7AF5">
      <w:pPr>
        <w:rPr>
          <w:b/>
          <w:bCs/>
          <w:sz w:val="28"/>
          <w:szCs w:val="28"/>
          <w:lang w:val="en-GB"/>
        </w:rPr>
      </w:pPr>
    </w:p>
    <w:p w:rsidR="00FA7AF5" w:rsidRDefault="00FA7AF5" w:rsidP="00F1470B">
      <w:pPr>
        <w:ind w:left="720" w:hanging="720"/>
        <w:rPr>
          <w:lang w:val="en-GB"/>
        </w:rPr>
      </w:pPr>
      <w:r w:rsidRPr="009F1A7F">
        <w:rPr>
          <w:lang w:val="en-GB"/>
        </w:rPr>
        <w:t>1.1</w:t>
      </w:r>
      <w:r w:rsidRPr="009F1A7F">
        <w:rPr>
          <w:lang w:val="en-GB"/>
        </w:rPr>
        <w:tab/>
        <w:t xml:space="preserve">This Local Allocations Policy </w:t>
      </w:r>
      <w:r>
        <w:rPr>
          <w:lang w:val="en-GB"/>
        </w:rPr>
        <w:t xml:space="preserve">sets out how the Council will deal with specific local issues outside of the </w:t>
      </w:r>
      <w:smartTag w:uri="urn:schemas-microsoft-com:office:smarttags" w:element="place">
        <w:r>
          <w:rPr>
            <w:lang w:val="en-GB"/>
          </w:rPr>
          <w:t>Devon</w:t>
        </w:r>
      </w:smartTag>
      <w:r>
        <w:rPr>
          <w:lang w:val="en-GB"/>
        </w:rPr>
        <w:t xml:space="preserve"> wide Choice based lettings system called Devon Home Choice.  The document also sets out ‘exceptions’ to the Devon Home Choice Scheme i.e. where the Council will allocate outside of the scheme.</w:t>
      </w:r>
    </w:p>
    <w:p w:rsidR="00FA7AF5" w:rsidRDefault="00FA7AF5" w:rsidP="00F1470B">
      <w:pPr>
        <w:ind w:left="720" w:hanging="720"/>
        <w:rPr>
          <w:lang w:val="en-GB"/>
        </w:rPr>
      </w:pPr>
    </w:p>
    <w:p w:rsidR="00FA7AF5" w:rsidRDefault="00FA7AF5" w:rsidP="00F1470B">
      <w:pPr>
        <w:ind w:left="720" w:hanging="720"/>
        <w:rPr>
          <w:lang w:val="en-GB"/>
        </w:rPr>
      </w:pPr>
      <w:r>
        <w:rPr>
          <w:lang w:val="en-GB"/>
        </w:rPr>
        <w:t>1.2</w:t>
      </w:r>
      <w:r>
        <w:rPr>
          <w:lang w:val="en-GB"/>
        </w:rPr>
        <w:tab/>
        <w:t xml:space="preserve">In exceptional circumstances </w:t>
      </w:r>
      <w:r w:rsidR="00BA5501">
        <w:rPr>
          <w:lang w:val="en-GB"/>
        </w:rPr>
        <w:t>West Devon Borough</w:t>
      </w:r>
      <w:r>
        <w:rPr>
          <w:lang w:val="en-GB"/>
        </w:rPr>
        <w:t xml:space="preserve"> Council reserve the right to depart from any aspect of this policy.  Any decision to depart from the policy will be taken by the Housing Advice Manager in conjunction with the </w:t>
      </w:r>
      <w:r w:rsidR="00BA5501">
        <w:rPr>
          <w:lang w:val="en-GB"/>
        </w:rPr>
        <w:t>Lead</w:t>
      </w:r>
      <w:r>
        <w:rPr>
          <w:lang w:val="en-GB"/>
        </w:rPr>
        <w:t xml:space="preserve"> Member </w:t>
      </w:r>
      <w:r w:rsidR="00BA5501">
        <w:rPr>
          <w:lang w:val="en-GB"/>
        </w:rPr>
        <w:t>f</w:t>
      </w:r>
      <w:r>
        <w:rPr>
          <w:lang w:val="en-GB"/>
        </w:rPr>
        <w:t>or Housing and the Head of Customer Services.</w:t>
      </w:r>
    </w:p>
    <w:p w:rsidR="00FA7AF5" w:rsidRDefault="00FA7AF5" w:rsidP="00F1470B">
      <w:pPr>
        <w:ind w:left="720" w:hanging="720"/>
        <w:rPr>
          <w:lang w:val="en-GB"/>
        </w:rPr>
      </w:pPr>
    </w:p>
    <w:p w:rsidR="00FA7AF5" w:rsidRDefault="00FA7AF5" w:rsidP="00F1470B">
      <w:pPr>
        <w:ind w:left="720" w:hanging="720"/>
        <w:rPr>
          <w:lang w:val="en-GB"/>
        </w:rPr>
      </w:pPr>
      <w:r>
        <w:rPr>
          <w:lang w:val="en-GB"/>
        </w:rPr>
        <w:t>1.3</w:t>
      </w:r>
      <w:r>
        <w:rPr>
          <w:lang w:val="en-GB"/>
        </w:rPr>
        <w:tab/>
        <w:t xml:space="preserve">Homes delivered in the </w:t>
      </w:r>
      <w:smartTag w:uri="urn:schemas-microsoft-com:office:smarttags" w:element="place">
        <w:smartTag w:uri="urn:schemas-microsoft-com:office:smarttags" w:element="PlaceName">
          <w:r>
            <w:rPr>
              <w:lang w:val="en-GB"/>
            </w:rPr>
            <w:t>Dartmoor</w:t>
          </w:r>
        </w:smartTag>
        <w:r>
          <w:rPr>
            <w:lang w:val="en-GB"/>
          </w:rPr>
          <w:t xml:space="preserve"> </w:t>
        </w:r>
        <w:smartTag w:uri="urn:schemas-microsoft-com:office:smarttags" w:element="PlaceType">
          <w:r>
            <w:rPr>
              <w:lang w:val="en-GB"/>
            </w:rPr>
            <w:t>National Park</w:t>
          </w:r>
        </w:smartTag>
      </w:smartTag>
      <w:r>
        <w:rPr>
          <w:lang w:val="en-GB"/>
        </w:rPr>
        <w:t>, on exception sites or on Community Led schemes are controlled by very specific needs in a particular parish.  The criteria for these schemes will be set out within the Section 106 Agreement relating to the specific site.</w:t>
      </w:r>
    </w:p>
    <w:p w:rsidR="00FA7AF5" w:rsidRDefault="00FA7AF5" w:rsidP="00F1470B">
      <w:pPr>
        <w:ind w:left="720" w:hanging="720"/>
        <w:rPr>
          <w:lang w:val="en-GB"/>
        </w:rPr>
      </w:pPr>
    </w:p>
    <w:p w:rsidR="007463EC" w:rsidRDefault="00FA7AF5" w:rsidP="007463EC">
      <w:pPr>
        <w:ind w:left="720" w:hanging="720"/>
        <w:rPr>
          <w:lang w:val="en-GB"/>
        </w:rPr>
      </w:pPr>
      <w:r>
        <w:rPr>
          <w:lang w:val="en-GB"/>
        </w:rPr>
        <w:t>1.4</w:t>
      </w:r>
      <w:r>
        <w:rPr>
          <w:lang w:val="en-GB"/>
        </w:rPr>
        <w:tab/>
        <w:t>The Devon Home Choice Policy is a separate document and should be read i</w:t>
      </w:r>
      <w:r w:rsidR="007463EC">
        <w:rPr>
          <w:lang w:val="en-GB"/>
        </w:rPr>
        <w:t>n conjunction with this policy.</w:t>
      </w:r>
    </w:p>
    <w:p w:rsidR="00FA7AF5" w:rsidRDefault="00FA7AF5" w:rsidP="00F1470B">
      <w:pPr>
        <w:ind w:left="720" w:hanging="720"/>
        <w:rPr>
          <w:lang w:val="en-GB"/>
        </w:rPr>
      </w:pPr>
    </w:p>
    <w:p w:rsidR="00FA7AF5" w:rsidRDefault="00FA7AF5" w:rsidP="00F1470B">
      <w:pPr>
        <w:ind w:left="720" w:hanging="720"/>
        <w:rPr>
          <w:lang w:val="en-GB"/>
        </w:rPr>
      </w:pPr>
    </w:p>
    <w:p w:rsidR="007463EC" w:rsidRPr="00456935" w:rsidRDefault="007463EC" w:rsidP="00456935">
      <w:pPr>
        <w:pStyle w:val="ListParagraph"/>
        <w:numPr>
          <w:ilvl w:val="0"/>
          <w:numId w:val="40"/>
        </w:numPr>
        <w:rPr>
          <w:b/>
          <w:bCs/>
          <w:sz w:val="28"/>
          <w:szCs w:val="28"/>
          <w:lang w:val="en-GB"/>
        </w:rPr>
      </w:pPr>
      <w:r w:rsidRPr="00456935">
        <w:rPr>
          <w:b/>
          <w:bCs/>
          <w:sz w:val="28"/>
          <w:szCs w:val="28"/>
          <w:lang w:val="en-GB"/>
        </w:rPr>
        <w:t xml:space="preserve">Introduction </w:t>
      </w:r>
    </w:p>
    <w:p w:rsidR="007463EC" w:rsidRDefault="007463EC" w:rsidP="00F1470B">
      <w:pPr>
        <w:ind w:left="720" w:hanging="720"/>
        <w:rPr>
          <w:b/>
          <w:bCs/>
          <w:lang w:val="en-GB"/>
        </w:rPr>
      </w:pPr>
    </w:p>
    <w:p w:rsidR="00FA7AF5" w:rsidRPr="00456935" w:rsidRDefault="00456935" w:rsidP="00456935">
      <w:pPr>
        <w:rPr>
          <w:lang w:val="en-GB"/>
        </w:rPr>
      </w:pPr>
      <w:r>
        <w:rPr>
          <w:lang w:val="en-GB"/>
        </w:rPr>
        <w:t>2.1</w:t>
      </w:r>
      <w:r>
        <w:rPr>
          <w:lang w:val="en-GB"/>
        </w:rPr>
        <w:tab/>
      </w:r>
      <w:r w:rsidR="00BA5501" w:rsidRPr="00456935">
        <w:rPr>
          <w:lang w:val="en-GB"/>
        </w:rPr>
        <w:t>West Devon Borough</w:t>
      </w:r>
      <w:r w:rsidR="00FA7AF5" w:rsidRPr="00456935">
        <w:rPr>
          <w:lang w:val="en-GB"/>
        </w:rPr>
        <w:t xml:space="preserve"> Council (</w:t>
      </w:r>
      <w:r w:rsidR="00BA5501" w:rsidRPr="00456935">
        <w:rPr>
          <w:lang w:val="en-GB"/>
        </w:rPr>
        <w:t>WDBC</w:t>
      </w:r>
      <w:r w:rsidR="00FA7AF5" w:rsidRPr="00456935">
        <w:rPr>
          <w:lang w:val="en-GB"/>
        </w:rPr>
        <w:t xml:space="preserve">) no longer holds any housing stock, </w:t>
      </w:r>
    </w:p>
    <w:p w:rsidR="00456935" w:rsidRDefault="00FA7AF5" w:rsidP="00456935">
      <w:pPr>
        <w:ind w:left="720"/>
        <w:rPr>
          <w:lang w:val="en-GB"/>
        </w:rPr>
      </w:pPr>
      <w:proofErr w:type="gramStart"/>
      <w:r w:rsidRPr="00754031">
        <w:rPr>
          <w:lang w:val="en-GB"/>
        </w:rPr>
        <w:t>having</w:t>
      </w:r>
      <w:proofErr w:type="gramEnd"/>
      <w:r w:rsidRPr="00754031">
        <w:rPr>
          <w:lang w:val="en-GB"/>
        </w:rPr>
        <w:t xml:space="preserve"> transferred </w:t>
      </w:r>
      <w:r>
        <w:rPr>
          <w:lang w:val="en-GB"/>
        </w:rPr>
        <w:t>the</w:t>
      </w:r>
      <w:r w:rsidRPr="00754031">
        <w:rPr>
          <w:lang w:val="en-GB"/>
        </w:rPr>
        <w:t xml:space="preserve"> entire stock to, various Registered Providers (RP</w:t>
      </w:r>
      <w:r>
        <w:rPr>
          <w:lang w:val="en-GB"/>
        </w:rPr>
        <w:t>s</w:t>
      </w:r>
      <w:r w:rsidRPr="00754031">
        <w:rPr>
          <w:lang w:val="en-GB"/>
        </w:rPr>
        <w:t xml:space="preserve">) in </w:t>
      </w:r>
      <w:r>
        <w:rPr>
          <w:lang w:val="en-GB"/>
        </w:rPr>
        <w:t>1999.</w:t>
      </w:r>
    </w:p>
    <w:p w:rsidR="00456935" w:rsidRDefault="00456935" w:rsidP="00456935">
      <w:pPr>
        <w:rPr>
          <w:lang w:val="en-GB"/>
        </w:rPr>
      </w:pPr>
    </w:p>
    <w:p w:rsidR="00FA7AF5" w:rsidRPr="00456935" w:rsidRDefault="00456935" w:rsidP="00456935">
      <w:pPr>
        <w:rPr>
          <w:lang w:val="en-GB"/>
        </w:rPr>
      </w:pPr>
      <w:r>
        <w:rPr>
          <w:lang w:val="en-GB"/>
        </w:rPr>
        <w:t>2.2</w:t>
      </w:r>
      <w:r>
        <w:rPr>
          <w:lang w:val="en-GB"/>
        </w:rPr>
        <w:tab/>
      </w:r>
      <w:r w:rsidR="00FA7AF5" w:rsidRPr="00456935">
        <w:rPr>
          <w:lang w:val="en-GB"/>
        </w:rPr>
        <w:t xml:space="preserve">Devon Home Choice is the model adopted by the Council, and RPs </w:t>
      </w:r>
    </w:p>
    <w:p w:rsidR="00FA7AF5" w:rsidRDefault="00FA7AF5" w:rsidP="007F29E8">
      <w:pPr>
        <w:ind w:firstLine="720"/>
        <w:rPr>
          <w:lang w:val="en-GB"/>
        </w:rPr>
      </w:pPr>
      <w:proofErr w:type="gramStart"/>
      <w:r>
        <w:rPr>
          <w:lang w:val="en-GB"/>
        </w:rPr>
        <w:t>operating</w:t>
      </w:r>
      <w:proofErr w:type="gramEnd"/>
      <w:r>
        <w:rPr>
          <w:lang w:val="en-GB"/>
        </w:rPr>
        <w:t xml:space="preserve"> within the District, to allocate housing through this jointly </w:t>
      </w:r>
    </w:p>
    <w:p w:rsidR="00456935" w:rsidRDefault="00FA7AF5" w:rsidP="00456935">
      <w:pPr>
        <w:ind w:firstLine="720"/>
        <w:rPr>
          <w:lang w:val="en-GB"/>
        </w:rPr>
      </w:pPr>
      <w:proofErr w:type="gramStart"/>
      <w:r>
        <w:rPr>
          <w:lang w:val="en-GB"/>
        </w:rPr>
        <w:t>operated</w:t>
      </w:r>
      <w:proofErr w:type="gramEnd"/>
      <w:r>
        <w:rPr>
          <w:lang w:val="en-GB"/>
        </w:rPr>
        <w:t xml:space="preserve"> Choice Based Lettings Scheme  </w:t>
      </w:r>
    </w:p>
    <w:p w:rsidR="00456935" w:rsidRDefault="00456935" w:rsidP="00456935">
      <w:pPr>
        <w:rPr>
          <w:lang w:val="en-GB"/>
        </w:rPr>
      </w:pPr>
    </w:p>
    <w:p w:rsidR="00FA7AF5" w:rsidRDefault="00456935" w:rsidP="00456935">
      <w:pPr>
        <w:rPr>
          <w:lang w:val="en-GB"/>
        </w:rPr>
      </w:pPr>
      <w:r>
        <w:rPr>
          <w:lang w:val="en-GB"/>
        </w:rPr>
        <w:t>2.3</w:t>
      </w:r>
      <w:r>
        <w:rPr>
          <w:lang w:val="en-GB"/>
        </w:rPr>
        <w:tab/>
      </w:r>
      <w:r w:rsidR="00FA7AF5">
        <w:rPr>
          <w:lang w:val="en-GB"/>
        </w:rPr>
        <w:t xml:space="preserve">Devon Home Choice covers all 10 Devon Authorities including Plymouth </w:t>
      </w:r>
    </w:p>
    <w:p w:rsidR="00FA7AF5" w:rsidRDefault="00FA7AF5" w:rsidP="00B03B5F">
      <w:pPr>
        <w:ind w:firstLine="720"/>
        <w:rPr>
          <w:lang w:val="en-GB"/>
        </w:rPr>
      </w:pPr>
      <w:r>
        <w:rPr>
          <w:lang w:val="en-GB"/>
        </w:rPr>
        <w:t xml:space="preserve">&amp; </w:t>
      </w:r>
      <w:smartTag w:uri="urn:schemas-microsoft-com:office:smarttags" w:element="place">
        <w:r>
          <w:rPr>
            <w:lang w:val="en-GB"/>
          </w:rPr>
          <w:t>Torbay</w:t>
        </w:r>
      </w:smartTag>
      <w:r>
        <w:rPr>
          <w:lang w:val="en-GB"/>
        </w:rPr>
        <w:t xml:space="preserve">, enabling applicants to apply across </w:t>
      </w:r>
      <w:smartTag w:uri="urn:schemas-microsoft-com:office:smarttags" w:element="place">
        <w:r>
          <w:rPr>
            <w:lang w:val="en-GB"/>
          </w:rPr>
          <w:t>Devon</w:t>
        </w:r>
      </w:smartTag>
      <w:r>
        <w:rPr>
          <w:lang w:val="en-GB"/>
        </w:rPr>
        <w:t xml:space="preserve"> for vacant properties</w:t>
      </w:r>
    </w:p>
    <w:p w:rsidR="00FA7AF5" w:rsidRDefault="00FA7AF5">
      <w:pPr>
        <w:rPr>
          <w:lang w:val="en-GB"/>
        </w:rPr>
      </w:pPr>
    </w:p>
    <w:p w:rsidR="00456935" w:rsidRDefault="00BA5501" w:rsidP="00456935">
      <w:pPr>
        <w:pStyle w:val="ListParagraph"/>
        <w:numPr>
          <w:ilvl w:val="1"/>
          <w:numId w:val="40"/>
        </w:numPr>
        <w:ind w:hanging="720"/>
        <w:rPr>
          <w:lang w:val="en-GB"/>
        </w:rPr>
      </w:pPr>
      <w:r w:rsidRPr="00456935">
        <w:rPr>
          <w:lang w:val="en-GB"/>
        </w:rPr>
        <w:lastRenderedPageBreak/>
        <w:t>WDBC</w:t>
      </w:r>
      <w:r w:rsidR="00FA7AF5" w:rsidRPr="00456935">
        <w:rPr>
          <w:lang w:val="en-GB"/>
        </w:rPr>
        <w:t xml:space="preserve"> coordinates Devon Home Choice within South Hams and maintains the common housing register for all partners operating within the area.  </w:t>
      </w:r>
    </w:p>
    <w:p w:rsidR="00456935" w:rsidRDefault="00456935" w:rsidP="00456935">
      <w:pPr>
        <w:pStyle w:val="ListParagraph"/>
        <w:rPr>
          <w:lang w:val="en-GB"/>
        </w:rPr>
      </w:pPr>
    </w:p>
    <w:p w:rsidR="00FA7AF5" w:rsidRPr="00456935" w:rsidRDefault="00FA7AF5" w:rsidP="00456935">
      <w:pPr>
        <w:pStyle w:val="ListParagraph"/>
        <w:numPr>
          <w:ilvl w:val="1"/>
          <w:numId w:val="40"/>
        </w:numPr>
        <w:ind w:hanging="720"/>
        <w:rPr>
          <w:lang w:val="en-GB"/>
        </w:rPr>
      </w:pPr>
      <w:r w:rsidRPr="00456935">
        <w:rPr>
          <w:lang w:val="en-GB"/>
        </w:rPr>
        <w:t>RPs label, advertise and let their properties.  They have their o</w:t>
      </w:r>
      <w:r w:rsidR="00456935" w:rsidRPr="00456935">
        <w:rPr>
          <w:lang w:val="en-GB"/>
        </w:rPr>
        <w:t xml:space="preserve">wn </w:t>
      </w:r>
      <w:r w:rsidRPr="00456935">
        <w:rPr>
          <w:lang w:val="en-GB"/>
        </w:rPr>
        <w:t>allocation policies and will verify applicants details to ensure they meet their criteria</w:t>
      </w:r>
    </w:p>
    <w:p w:rsidR="00FA7AF5" w:rsidRDefault="00FA7AF5" w:rsidP="00456935">
      <w:pPr>
        <w:tabs>
          <w:tab w:val="num" w:pos="709"/>
        </w:tabs>
        <w:rPr>
          <w:lang w:val="en-GB"/>
        </w:rPr>
      </w:pPr>
    </w:p>
    <w:p w:rsidR="00FA7AF5" w:rsidRPr="00456935" w:rsidRDefault="00FA7AF5" w:rsidP="00456935">
      <w:pPr>
        <w:pStyle w:val="ListParagraph"/>
        <w:numPr>
          <w:ilvl w:val="1"/>
          <w:numId w:val="40"/>
        </w:numPr>
        <w:ind w:hanging="720"/>
        <w:rPr>
          <w:lang w:val="en-GB"/>
        </w:rPr>
      </w:pPr>
      <w:r w:rsidRPr="00456935">
        <w:rPr>
          <w:lang w:val="en-GB"/>
        </w:rPr>
        <w:t>This policy document sets out:</w:t>
      </w:r>
    </w:p>
    <w:p w:rsidR="00FA7AF5" w:rsidRDefault="00FA7AF5">
      <w:pPr>
        <w:rPr>
          <w:lang w:val="en-GB"/>
        </w:rPr>
      </w:pPr>
    </w:p>
    <w:p w:rsidR="00FA7AF5" w:rsidRDefault="00FA7AF5">
      <w:pPr>
        <w:numPr>
          <w:ilvl w:val="0"/>
          <w:numId w:val="9"/>
        </w:numPr>
        <w:rPr>
          <w:lang w:val="en-GB"/>
        </w:rPr>
      </w:pPr>
      <w:r>
        <w:rPr>
          <w:lang w:val="en-GB"/>
        </w:rPr>
        <w:t xml:space="preserve">the common polices adopted by all partners within Devon Home Choice </w:t>
      </w:r>
    </w:p>
    <w:p w:rsidR="00FA7AF5" w:rsidRDefault="00FA7AF5">
      <w:pPr>
        <w:numPr>
          <w:ilvl w:val="0"/>
          <w:numId w:val="9"/>
        </w:numPr>
        <w:rPr>
          <w:lang w:val="en-GB"/>
        </w:rPr>
      </w:pPr>
      <w:r>
        <w:rPr>
          <w:lang w:val="en-GB"/>
        </w:rPr>
        <w:t>Council specific policies, and</w:t>
      </w:r>
    </w:p>
    <w:p w:rsidR="00FA7AF5" w:rsidRPr="005677CF" w:rsidRDefault="00FA7AF5" w:rsidP="005677CF">
      <w:pPr>
        <w:numPr>
          <w:ilvl w:val="0"/>
          <w:numId w:val="9"/>
        </w:numPr>
        <w:rPr>
          <w:lang w:val="en-GB"/>
        </w:rPr>
      </w:pPr>
      <w:r>
        <w:rPr>
          <w:lang w:val="en-GB"/>
        </w:rPr>
        <w:t>exceptions to the Devon Home Choice Scheme</w:t>
      </w:r>
    </w:p>
    <w:p w:rsidR="00FA7AF5" w:rsidRDefault="00FA7AF5">
      <w:pPr>
        <w:rPr>
          <w:lang w:val="en-GB"/>
        </w:rPr>
      </w:pPr>
    </w:p>
    <w:p w:rsidR="00FA7AF5" w:rsidRPr="00735EE5" w:rsidRDefault="00FA7AF5" w:rsidP="00456935">
      <w:pPr>
        <w:pStyle w:val="Heading2"/>
        <w:numPr>
          <w:ilvl w:val="0"/>
          <w:numId w:val="40"/>
        </w:numPr>
        <w:rPr>
          <w:sz w:val="28"/>
          <w:szCs w:val="28"/>
          <w:lang w:val="en-GB"/>
        </w:rPr>
      </w:pPr>
      <w:r w:rsidRPr="00735EE5">
        <w:rPr>
          <w:sz w:val="28"/>
          <w:szCs w:val="28"/>
          <w:lang w:val="en-GB"/>
        </w:rPr>
        <w:t>Statement of Choice</w:t>
      </w:r>
      <w:r w:rsidR="007463EC">
        <w:rPr>
          <w:sz w:val="28"/>
          <w:szCs w:val="28"/>
          <w:lang w:val="en-GB"/>
        </w:rPr>
        <w:t xml:space="preserve"> </w:t>
      </w:r>
    </w:p>
    <w:p w:rsidR="00FA7AF5" w:rsidRDefault="00FA7AF5">
      <w:pPr>
        <w:rPr>
          <w:lang w:val="en-GB"/>
        </w:rPr>
      </w:pPr>
    </w:p>
    <w:p w:rsidR="007463EC" w:rsidRDefault="007463EC" w:rsidP="007463EC">
      <w:pPr>
        <w:rPr>
          <w:lang w:val="en-GB"/>
        </w:rPr>
      </w:pPr>
      <w:r>
        <w:rPr>
          <w:lang w:val="en-GB"/>
        </w:rPr>
        <w:t>3.1</w:t>
      </w:r>
      <w:r>
        <w:rPr>
          <w:lang w:val="en-GB"/>
        </w:rPr>
        <w:tab/>
      </w:r>
      <w:r w:rsidR="00BA5501">
        <w:rPr>
          <w:lang w:val="en-GB"/>
        </w:rPr>
        <w:t>West Devon Borough</w:t>
      </w:r>
      <w:r w:rsidR="00FA7AF5">
        <w:rPr>
          <w:lang w:val="en-GB"/>
        </w:rPr>
        <w:t xml:space="preserve"> Council is committed to offering the greatest choice </w:t>
      </w:r>
    </w:p>
    <w:p w:rsidR="007463EC" w:rsidRDefault="00FA7AF5" w:rsidP="007463EC">
      <w:pPr>
        <w:ind w:firstLine="720"/>
        <w:rPr>
          <w:lang w:val="en-GB"/>
        </w:rPr>
      </w:pPr>
      <w:proofErr w:type="gramStart"/>
      <w:r>
        <w:rPr>
          <w:lang w:val="en-GB"/>
        </w:rPr>
        <w:t>possible</w:t>
      </w:r>
      <w:proofErr w:type="gramEnd"/>
      <w:r>
        <w:rPr>
          <w:lang w:val="en-GB"/>
        </w:rPr>
        <w:t xml:space="preserve"> in the allocation of housing within the District, whilst ensuring that </w:t>
      </w:r>
    </w:p>
    <w:p w:rsidR="007463EC" w:rsidRDefault="00FA7AF5" w:rsidP="007463EC">
      <w:pPr>
        <w:ind w:firstLine="720"/>
        <w:rPr>
          <w:lang w:val="en-GB"/>
        </w:rPr>
      </w:pPr>
      <w:proofErr w:type="gramStart"/>
      <w:r>
        <w:rPr>
          <w:lang w:val="en-GB"/>
        </w:rPr>
        <w:t>such</w:t>
      </w:r>
      <w:proofErr w:type="gramEnd"/>
      <w:r>
        <w:rPr>
          <w:lang w:val="en-GB"/>
        </w:rPr>
        <w:t xml:space="preserve"> choice is compatible with ensuring that housing goes to those with </w:t>
      </w:r>
    </w:p>
    <w:p w:rsidR="00456935" w:rsidRDefault="00FA7AF5" w:rsidP="00456935">
      <w:pPr>
        <w:ind w:firstLine="720"/>
        <w:rPr>
          <w:lang w:val="en-GB"/>
        </w:rPr>
      </w:pPr>
      <w:proofErr w:type="gramStart"/>
      <w:r>
        <w:rPr>
          <w:lang w:val="en-GB"/>
        </w:rPr>
        <w:t>the</w:t>
      </w:r>
      <w:proofErr w:type="gramEnd"/>
      <w:r>
        <w:rPr>
          <w:lang w:val="en-GB"/>
        </w:rPr>
        <w:t xml:space="preserve"> greatest need</w:t>
      </w:r>
      <w:r w:rsidR="007463EC">
        <w:rPr>
          <w:lang w:val="en-GB"/>
        </w:rPr>
        <w:t>.</w:t>
      </w:r>
    </w:p>
    <w:p w:rsidR="00456935" w:rsidRDefault="00456935" w:rsidP="00456935">
      <w:pPr>
        <w:rPr>
          <w:lang w:val="en-GB"/>
        </w:rPr>
      </w:pPr>
    </w:p>
    <w:p w:rsidR="00456935" w:rsidRDefault="00FA7AF5" w:rsidP="00456935">
      <w:pPr>
        <w:pStyle w:val="ListParagraph"/>
        <w:numPr>
          <w:ilvl w:val="1"/>
          <w:numId w:val="41"/>
        </w:numPr>
        <w:ind w:left="709" w:hanging="709"/>
        <w:rPr>
          <w:lang w:val="en-GB"/>
        </w:rPr>
      </w:pPr>
      <w:r w:rsidRPr="00456935">
        <w:rPr>
          <w:lang w:val="en-GB"/>
        </w:rPr>
        <w:t xml:space="preserve">Within this it must be recognised that there is very high demand for affordable housing in </w:t>
      </w:r>
      <w:r w:rsidR="00BA5501" w:rsidRPr="00456935">
        <w:rPr>
          <w:lang w:val="en-GB"/>
        </w:rPr>
        <w:t>West Devon</w:t>
      </w:r>
      <w:r w:rsidRPr="00456935">
        <w:rPr>
          <w:lang w:val="en-GB"/>
        </w:rPr>
        <w:t xml:space="preserve"> and that this demand cannot currently be fully met from available resources.  Consequently, more often than not, only those in the greatest housing need are likely to obtain suitable accommodation, which means that the degree of choice will always be limited</w:t>
      </w:r>
    </w:p>
    <w:p w:rsidR="00456935" w:rsidRDefault="00456935" w:rsidP="00456935">
      <w:pPr>
        <w:pStyle w:val="ListParagraph"/>
        <w:ind w:left="709" w:hanging="709"/>
        <w:rPr>
          <w:lang w:val="en-GB"/>
        </w:rPr>
      </w:pPr>
    </w:p>
    <w:p w:rsidR="00FA7AF5" w:rsidRPr="00456935" w:rsidRDefault="00BA5501" w:rsidP="00456935">
      <w:pPr>
        <w:pStyle w:val="ListParagraph"/>
        <w:numPr>
          <w:ilvl w:val="1"/>
          <w:numId w:val="41"/>
        </w:numPr>
        <w:ind w:left="709" w:hanging="709"/>
        <w:rPr>
          <w:lang w:val="en-GB"/>
        </w:rPr>
      </w:pPr>
      <w:r w:rsidRPr="00456935">
        <w:rPr>
          <w:lang w:val="en-GB"/>
        </w:rPr>
        <w:t>West Devon Borough</w:t>
      </w:r>
      <w:r w:rsidR="00FA7AF5" w:rsidRPr="00456935">
        <w:rPr>
          <w:lang w:val="en-GB"/>
        </w:rPr>
        <w:t xml:space="preserve"> Council is also committed to extending choice to homeless households as far as is compatible with the effective use of council resources and the need to reduce the use of temporary accommodation.  (</w:t>
      </w:r>
      <w:r w:rsidR="001A3993" w:rsidRPr="00456935">
        <w:rPr>
          <w:lang w:val="en-GB"/>
        </w:rPr>
        <w:t xml:space="preserve">paragraph 5 </w:t>
      </w:r>
      <w:r w:rsidR="00FA7AF5" w:rsidRPr="00456935">
        <w:rPr>
          <w:lang w:val="en-GB"/>
        </w:rPr>
        <w:t xml:space="preserve"> of this policy which set out our policy relating to homeless households)</w:t>
      </w:r>
    </w:p>
    <w:p w:rsidR="00FA7AF5" w:rsidRDefault="00FA7AF5" w:rsidP="00056BCB">
      <w:pPr>
        <w:rPr>
          <w:lang w:val="en-GB"/>
        </w:rPr>
      </w:pPr>
    </w:p>
    <w:p w:rsidR="00FA7AF5" w:rsidRDefault="00FA7AF5">
      <w:pPr>
        <w:ind w:left="720"/>
        <w:rPr>
          <w:lang w:val="en-GB"/>
        </w:rPr>
      </w:pPr>
    </w:p>
    <w:p w:rsidR="00FA7AF5" w:rsidRDefault="00FA7AF5" w:rsidP="00456935">
      <w:pPr>
        <w:pStyle w:val="Heading1"/>
        <w:numPr>
          <w:ilvl w:val="0"/>
          <w:numId w:val="41"/>
        </w:numPr>
        <w:ind w:left="709"/>
      </w:pPr>
      <w:r>
        <w:t>COMMON POLICIES</w:t>
      </w:r>
      <w:r w:rsidR="007463EC">
        <w:t xml:space="preserve"> </w:t>
      </w:r>
    </w:p>
    <w:p w:rsidR="00FA7AF5" w:rsidRPr="00E92976" w:rsidRDefault="00FA7AF5">
      <w:pPr>
        <w:pStyle w:val="Heading2"/>
        <w:rPr>
          <w:strike/>
        </w:rPr>
      </w:pPr>
      <w:r w:rsidRPr="00E92976">
        <w:t>Devon Home Choice</w:t>
      </w:r>
      <w:r>
        <w:rPr>
          <w:strike/>
        </w:rPr>
        <w:t xml:space="preserve"> </w:t>
      </w:r>
    </w:p>
    <w:p w:rsidR="00456935" w:rsidRDefault="00456935" w:rsidP="00456935">
      <w:pPr>
        <w:pStyle w:val="Heading1"/>
        <w:ind w:left="709"/>
        <w:rPr>
          <w:b w:val="0"/>
          <w:bCs w:val="0"/>
        </w:rPr>
      </w:pPr>
    </w:p>
    <w:p w:rsidR="00456935" w:rsidRDefault="00FA7AF5" w:rsidP="00456935">
      <w:pPr>
        <w:pStyle w:val="Heading1"/>
        <w:numPr>
          <w:ilvl w:val="1"/>
          <w:numId w:val="42"/>
        </w:numPr>
        <w:ind w:left="709" w:hanging="709"/>
        <w:rPr>
          <w:b w:val="0"/>
          <w:bCs w:val="0"/>
        </w:rPr>
      </w:pPr>
      <w:r>
        <w:rPr>
          <w:b w:val="0"/>
          <w:bCs w:val="0"/>
        </w:rPr>
        <w:t xml:space="preserve">By joining the Devon Home Choice partnership all partners have agreed to the Devon Home Choice Policy </w:t>
      </w:r>
    </w:p>
    <w:p w:rsidR="00456935" w:rsidRDefault="00456935" w:rsidP="00456935">
      <w:pPr>
        <w:pStyle w:val="Heading1"/>
        <w:ind w:left="709" w:hanging="709"/>
        <w:rPr>
          <w:b w:val="0"/>
          <w:bCs w:val="0"/>
        </w:rPr>
      </w:pPr>
    </w:p>
    <w:p w:rsidR="00FA7AF5" w:rsidRPr="00456935" w:rsidRDefault="00456935" w:rsidP="00456935">
      <w:pPr>
        <w:pStyle w:val="Heading1"/>
        <w:numPr>
          <w:ilvl w:val="1"/>
          <w:numId w:val="42"/>
        </w:numPr>
        <w:ind w:left="709" w:hanging="709"/>
        <w:rPr>
          <w:b w:val="0"/>
          <w:bCs w:val="0"/>
        </w:rPr>
      </w:pPr>
      <w:r w:rsidRPr="00456935">
        <w:rPr>
          <w:b w:val="0"/>
          <w:bCs w:val="0"/>
        </w:rPr>
        <w:t>T</w:t>
      </w:r>
      <w:r w:rsidR="00FA7AF5" w:rsidRPr="00456935">
        <w:rPr>
          <w:b w:val="0"/>
        </w:rPr>
        <w:t>he Devon Home Choice Policy document sets out in detail how the scheme will operate, how applicants will be prioritised and how properties will be let</w:t>
      </w:r>
    </w:p>
    <w:p w:rsidR="00FA7AF5" w:rsidRPr="00456935" w:rsidRDefault="00FA7AF5" w:rsidP="00456935">
      <w:pPr>
        <w:ind w:left="709" w:hanging="709"/>
      </w:pPr>
    </w:p>
    <w:p w:rsidR="00FA7AF5" w:rsidRDefault="00FA7AF5" w:rsidP="00456935">
      <w:pPr>
        <w:numPr>
          <w:ilvl w:val="1"/>
          <w:numId w:val="42"/>
        </w:numPr>
        <w:ind w:left="709" w:hanging="709"/>
      </w:pPr>
      <w:r>
        <w:rPr>
          <w:lang w:val="en-GB"/>
        </w:rPr>
        <w:lastRenderedPageBreak/>
        <w:t>The Devon Home Choice Policy forms the best part of the Council’s allocation policy, being the document which sets out the fundamental principles upon which the Scheme is based</w:t>
      </w:r>
    </w:p>
    <w:p w:rsidR="00FA7AF5" w:rsidRDefault="00FA7AF5" w:rsidP="00456935">
      <w:pPr>
        <w:ind w:left="709" w:hanging="709"/>
        <w:rPr>
          <w:lang w:val="en-GB"/>
        </w:rPr>
      </w:pPr>
    </w:p>
    <w:p w:rsidR="00FA7AF5" w:rsidRDefault="00FA7AF5" w:rsidP="00456935">
      <w:pPr>
        <w:pStyle w:val="ListParagraph"/>
        <w:numPr>
          <w:ilvl w:val="1"/>
          <w:numId w:val="42"/>
        </w:numPr>
        <w:ind w:left="709" w:hanging="709"/>
        <w:rPr>
          <w:lang w:val="en-GB"/>
        </w:rPr>
      </w:pPr>
      <w:r w:rsidRPr="00811B33">
        <w:rPr>
          <w:lang w:val="en-GB"/>
        </w:rPr>
        <w:t>The Devon Home Choice Policy is a separate document and should be read in conjunction with this policy</w:t>
      </w:r>
    </w:p>
    <w:p w:rsidR="00FA7AF5" w:rsidRDefault="00FA7AF5" w:rsidP="00456935">
      <w:pPr>
        <w:pStyle w:val="ListParagraph"/>
        <w:ind w:left="709" w:hanging="709"/>
        <w:rPr>
          <w:lang w:val="en-GB"/>
        </w:rPr>
      </w:pPr>
    </w:p>
    <w:p w:rsidR="00FA7AF5" w:rsidRDefault="00BA5501" w:rsidP="00456935">
      <w:pPr>
        <w:pStyle w:val="ListParagraph"/>
        <w:numPr>
          <w:ilvl w:val="1"/>
          <w:numId w:val="42"/>
        </w:numPr>
        <w:ind w:left="709" w:hanging="709"/>
        <w:rPr>
          <w:lang w:val="en-GB"/>
        </w:rPr>
      </w:pPr>
      <w:r>
        <w:rPr>
          <w:lang w:val="en-GB"/>
        </w:rPr>
        <w:t>West Devon Borough</w:t>
      </w:r>
      <w:r w:rsidR="00FA7AF5">
        <w:rPr>
          <w:lang w:val="en-GB"/>
        </w:rPr>
        <w:t xml:space="preserve"> Council reserves the right to deviate from this policy in exceptional circumstances.  Any decision to depart from this policy will be taken by the Head of ICT and Customer Services and/or the Housing Services </w:t>
      </w:r>
      <w:r>
        <w:rPr>
          <w:lang w:val="en-GB"/>
        </w:rPr>
        <w:t>Manager along with the Lead</w:t>
      </w:r>
      <w:r w:rsidR="00FA7AF5">
        <w:rPr>
          <w:lang w:val="en-GB"/>
        </w:rPr>
        <w:t xml:space="preserve"> member for housing.</w:t>
      </w:r>
    </w:p>
    <w:p w:rsidR="00FA7AF5" w:rsidRDefault="00FA7AF5" w:rsidP="00456935">
      <w:pPr>
        <w:pStyle w:val="ListParagraph"/>
        <w:ind w:left="709" w:hanging="709"/>
        <w:rPr>
          <w:lang w:val="en-GB"/>
        </w:rPr>
      </w:pPr>
    </w:p>
    <w:p w:rsidR="00FA7AF5" w:rsidRDefault="00FA7AF5" w:rsidP="00456935">
      <w:pPr>
        <w:pStyle w:val="ListParagraph"/>
        <w:numPr>
          <w:ilvl w:val="1"/>
          <w:numId w:val="42"/>
        </w:numPr>
        <w:ind w:left="709" w:hanging="709"/>
        <w:rPr>
          <w:lang w:val="en-GB"/>
        </w:rPr>
      </w:pPr>
      <w:r>
        <w:rPr>
          <w:lang w:val="en-GB"/>
        </w:rPr>
        <w:t>Homes which are delivered through Dartmoor National Park, through the</w:t>
      </w:r>
      <w:r w:rsidR="00BA5501">
        <w:rPr>
          <w:lang w:val="en-GB"/>
        </w:rPr>
        <w:t xml:space="preserve"> Plan-It process</w:t>
      </w:r>
      <w:r>
        <w:rPr>
          <w:lang w:val="en-GB"/>
        </w:rPr>
        <w:t xml:space="preserve"> or on exception sites within </w:t>
      </w:r>
      <w:r w:rsidR="00BA5501">
        <w:rPr>
          <w:lang w:val="en-GB"/>
        </w:rPr>
        <w:t>West Devon</w:t>
      </w:r>
      <w:r>
        <w:rPr>
          <w:lang w:val="en-GB"/>
        </w:rPr>
        <w:t xml:space="preserve"> are controlled by specific legal criteria relating to housing needs in a particular Parish.  These criteria will be detailed in the Section 106 agreement.</w:t>
      </w:r>
    </w:p>
    <w:p w:rsidR="00FA7AF5" w:rsidRPr="0016735C" w:rsidRDefault="00FA7AF5" w:rsidP="00456935">
      <w:pPr>
        <w:spacing w:before="240"/>
        <w:ind w:left="709" w:hanging="709"/>
        <w:rPr>
          <w:b/>
          <w:lang w:val="en-GB"/>
        </w:rPr>
      </w:pPr>
      <w:r w:rsidRPr="00FB5E99">
        <w:rPr>
          <w:lang w:val="en-GB"/>
        </w:rPr>
        <w:t xml:space="preserve"> </w:t>
      </w:r>
      <w:r w:rsidR="007463EC">
        <w:rPr>
          <w:lang w:val="en-GB"/>
        </w:rPr>
        <w:tab/>
      </w:r>
      <w:r w:rsidRPr="0016735C">
        <w:rPr>
          <w:b/>
          <w:lang w:val="en-GB"/>
        </w:rPr>
        <w:t>HOUSING ACT 1996</w:t>
      </w:r>
    </w:p>
    <w:p w:rsidR="00FA7AF5" w:rsidRDefault="00FA7AF5" w:rsidP="00456935">
      <w:pPr>
        <w:ind w:left="709" w:hanging="709"/>
        <w:rPr>
          <w:lang w:val="en-GB"/>
        </w:rPr>
      </w:pPr>
    </w:p>
    <w:p w:rsidR="00FA7AF5" w:rsidRDefault="00FA7AF5" w:rsidP="00456935">
      <w:pPr>
        <w:pStyle w:val="ListParagraph"/>
        <w:numPr>
          <w:ilvl w:val="1"/>
          <w:numId w:val="42"/>
        </w:numPr>
        <w:ind w:left="709" w:hanging="709"/>
        <w:rPr>
          <w:lang w:val="en-GB"/>
        </w:rPr>
      </w:pPr>
      <w:r w:rsidRPr="00533B49">
        <w:rPr>
          <w:lang w:val="en-GB"/>
        </w:rPr>
        <w:t>The Housing Act 1996 as amended requires all Councils to give ‘reasonable preference’ in their allocations schemes to groups in high housing need such as the homeless, those who need to move on welfare and medical grounds, people living in unsatisfactory housing and those who would face hardship unless they can move to a particular locality within the district. However guidance states that Local Authorities can take into account local pressures with regard to this.</w:t>
      </w:r>
    </w:p>
    <w:p w:rsidR="00FA7AF5" w:rsidRDefault="00FA7AF5" w:rsidP="00456935">
      <w:pPr>
        <w:ind w:left="709" w:hanging="709"/>
        <w:rPr>
          <w:lang w:val="en-GB"/>
        </w:rPr>
      </w:pPr>
    </w:p>
    <w:p w:rsidR="00FA7AF5" w:rsidRDefault="00FA7AF5" w:rsidP="00456935">
      <w:pPr>
        <w:pStyle w:val="ListParagraph"/>
        <w:numPr>
          <w:ilvl w:val="1"/>
          <w:numId w:val="42"/>
        </w:numPr>
        <w:ind w:left="709" w:hanging="709"/>
        <w:rPr>
          <w:lang w:val="en-GB"/>
        </w:rPr>
      </w:pPr>
      <w:r>
        <w:rPr>
          <w:lang w:val="en-GB"/>
        </w:rPr>
        <w:t>Further guidance was</w:t>
      </w:r>
      <w:r w:rsidRPr="00533B49">
        <w:rPr>
          <w:lang w:val="en-GB"/>
        </w:rPr>
        <w:t xml:space="preserve"> issued </w:t>
      </w:r>
      <w:r w:rsidR="000764D4">
        <w:rPr>
          <w:lang w:val="en-GB"/>
        </w:rPr>
        <w:t>in August</w:t>
      </w:r>
      <w:r>
        <w:rPr>
          <w:lang w:val="en-GB"/>
        </w:rPr>
        <w:t xml:space="preserve"> 2012 </w:t>
      </w:r>
      <w:r w:rsidRPr="00533B49">
        <w:rPr>
          <w:lang w:val="en-GB"/>
        </w:rPr>
        <w:t>in relation to the armed forces stating that</w:t>
      </w:r>
      <w:r w:rsidR="00E067BD">
        <w:rPr>
          <w:lang w:val="en-GB"/>
        </w:rPr>
        <w:t xml:space="preserve"> </w:t>
      </w:r>
      <w:r w:rsidR="003C44CD">
        <w:rPr>
          <w:lang w:val="en-GB"/>
        </w:rPr>
        <w:t xml:space="preserve">local </w:t>
      </w:r>
      <w:r w:rsidR="00E067BD">
        <w:rPr>
          <w:lang w:val="en-GB"/>
        </w:rPr>
        <w:t>allocation policies should not be utilised for this group in certain circumstances,</w:t>
      </w:r>
      <w:r w:rsidR="000764D4">
        <w:rPr>
          <w:lang w:val="en-GB"/>
        </w:rPr>
        <w:t xml:space="preserve"> this is explained in detail in paragraph 5.15.</w:t>
      </w:r>
    </w:p>
    <w:p w:rsidR="00FA7AF5" w:rsidRDefault="00FA7AF5">
      <w:pPr>
        <w:pStyle w:val="ListParagraph"/>
        <w:rPr>
          <w:lang w:val="en-GB"/>
        </w:rPr>
      </w:pPr>
    </w:p>
    <w:p w:rsidR="00FA7AF5" w:rsidRDefault="00FA7AF5">
      <w:pPr>
        <w:rPr>
          <w:lang w:val="en-GB"/>
        </w:rPr>
      </w:pPr>
      <w:r>
        <w:rPr>
          <w:lang w:val="en-GB"/>
        </w:rPr>
        <w:t xml:space="preserve">                                                           </w:t>
      </w:r>
    </w:p>
    <w:p w:rsidR="00FA7AF5" w:rsidRDefault="00FA7AF5" w:rsidP="00456935">
      <w:pPr>
        <w:numPr>
          <w:ilvl w:val="0"/>
          <w:numId w:val="42"/>
        </w:numPr>
        <w:ind w:left="709" w:hanging="425"/>
        <w:rPr>
          <w:b/>
          <w:bCs/>
          <w:lang w:val="en-GB"/>
        </w:rPr>
      </w:pPr>
      <w:r>
        <w:rPr>
          <w:b/>
          <w:bCs/>
          <w:lang w:val="en-GB"/>
        </w:rPr>
        <w:t>COUNCIL SPECIFIC POLICIES</w:t>
      </w:r>
      <w:r w:rsidR="007463EC">
        <w:rPr>
          <w:b/>
          <w:bCs/>
          <w:lang w:val="en-GB"/>
        </w:rPr>
        <w:t xml:space="preserve"> </w:t>
      </w:r>
    </w:p>
    <w:p w:rsidR="00FA7AF5" w:rsidRDefault="00FA7AF5">
      <w:pPr>
        <w:rPr>
          <w:lang w:val="en-GB"/>
        </w:rPr>
      </w:pPr>
    </w:p>
    <w:p w:rsidR="00FA7AF5" w:rsidRDefault="007463EC" w:rsidP="007463EC">
      <w:pPr>
        <w:ind w:left="720" w:hanging="720"/>
        <w:rPr>
          <w:lang w:val="en-GB"/>
        </w:rPr>
      </w:pPr>
      <w:r>
        <w:rPr>
          <w:lang w:val="en-GB"/>
        </w:rPr>
        <w:t>5.1</w:t>
      </w:r>
      <w:r>
        <w:rPr>
          <w:lang w:val="en-GB"/>
        </w:rPr>
        <w:tab/>
      </w:r>
      <w:r w:rsidR="00FA7AF5">
        <w:rPr>
          <w:lang w:val="en-GB"/>
        </w:rPr>
        <w:t xml:space="preserve">The Council has specific duties to meet local housing needs and to meet the needs of the homeless.   This section sets out the Council’s policies in this respect and how they operate alongside the Devon Home Choice Policy </w:t>
      </w:r>
    </w:p>
    <w:p w:rsidR="00FA7AF5" w:rsidRDefault="00FA7AF5">
      <w:pPr>
        <w:rPr>
          <w:lang w:val="en-GB"/>
        </w:rPr>
      </w:pPr>
    </w:p>
    <w:p w:rsidR="00FA7AF5" w:rsidRDefault="00FA7AF5">
      <w:pPr>
        <w:pStyle w:val="Heading2"/>
        <w:rPr>
          <w:lang w:val="en-GB"/>
        </w:rPr>
      </w:pPr>
      <w:r>
        <w:rPr>
          <w:lang w:val="en-GB"/>
        </w:rPr>
        <w:t>Homeless Households</w:t>
      </w:r>
    </w:p>
    <w:p w:rsidR="00FA7AF5" w:rsidRDefault="00FA7AF5">
      <w:pPr>
        <w:rPr>
          <w:lang w:val="en-GB"/>
        </w:rPr>
      </w:pPr>
    </w:p>
    <w:p w:rsidR="00FA7AF5" w:rsidRPr="00082F71" w:rsidRDefault="00082F71" w:rsidP="00082F71">
      <w:pPr>
        <w:ind w:left="720" w:hanging="720"/>
        <w:rPr>
          <w:lang w:val="en-GB"/>
        </w:rPr>
      </w:pPr>
      <w:r>
        <w:rPr>
          <w:lang w:val="en-GB"/>
        </w:rPr>
        <w:t>5.2</w:t>
      </w:r>
      <w:r>
        <w:rPr>
          <w:lang w:val="en-GB"/>
        </w:rPr>
        <w:tab/>
      </w:r>
      <w:r w:rsidR="00FA7AF5" w:rsidRPr="00082F71">
        <w:rPr>
          <w:lang w:val="en-GB"/>
        </w:rPr>
        <w:t xml:space="preserve">If the Council accepts a statutory duty to re-house a homeless household they will be placed in the High Housing Needs Band (Band B) in accordance with the Devon Home Choice Policy </w:t>
      </w:r>
    </w:p>
    <w:p w:rsidR="00FA7AF5" w:rsidRDefault="00FA7AF5" w:rsidP="00E430E6">
      <w:pPr>
        <w:rPr>
          <w:lang w:val="en-GB"/>
        </w:rPr>
      </w:pPr>
    </w:p>
    <w:p w:rsidR="00FA7AF5" w:rsidRDefault="00FA7AF5" w:rsidP="001A3993">
      <w:pPr>
        <w:ind w:left="720"/>
        <w:rPr>
          <w:lang w:val="en-GB"/>
        </w:rPr>
      </w:pPr>
      <w:r>
        <w:rPr>
          <w:lang w:val="en-GB"/>
        </w:rPr>
        <w:lastRenderedPageBreak/>
        <w:t>Homeless households will be offered the same degree of choice as other applicants for a period of 6 weeks after being accepted as homeless</w:t>
      </w:r>
    </w:p>
    <w:p w:rsidR="00FA7AF5" w:rsidRDefault="00FA7AF5">
      <w:pPr>
        <w:rPr>
          <w:lang w:val="en-GB"/>
        </w:rPr>
      </w:pPr>
    </w:p>
    <w:p w:rsidR="00FA7AF5" w:rsidRPr="00082F71" w:rsidRDefault="00082F71" w:rsidP="00082F71">
      <w:pPr>
        <w:ind w:left="720" w:hanging="720"/>
        <w:rPr>
          <w:lang w:val="en-GB"/>
        </w:rPr>
      </w:pPr>
      <w:r>
        <w:rPr>
          <w:lang w:val="en-GB"/>
        </w:rPr>
        <w:t>5.3</w:t>
      </w:r>
      <w:r>
        <w:rPr>
          <w:lang w:val="en-GB"/>
        </w:rPr>
        <w:tab/>
      </w:r>
      <w:r w:rsidR="00FA7AF5" w:rsidRPr="00082F71">
        <w:rPr>
          <w:lang w:val="en-GB"/>
        </w:rPr>
        <w:t>If bids have not been made for suitable accommodation within the 6 week period (and suitable vacancies have been advertised) then the Council will bid on behalf of the homeless household, for all suitable vacancies that arise, until the household is offered a property</w:t>
      </w:r>
    </w:p>
    <w:p w:rsidR="00FA7AF5" w:rsidRDefault="00FA7AF5">
      <w:pPr>
        <w:rPr>
          <w:lang w:val="en-GB"/>
        </w:rPr>
      </w:pPr>
    </w:p>
    <w:p w:rsidR="00FA7AF5" w:rsidRDefault="00082F71" w:rsidP="00082F71">
      <w:pPr>
        <w:ind w:left="720" w:hanging="720"/>
        <w:rPr>
          <w:lang w:val="en-GB"/>
        </w:rPr>
      </w:pPr>
      <w:r>
        <w:rPr>
          <w:lang w:val="en-GB"/>
        </w:rPr>
        <w:t>5.4</w:t>
      </w:r>
      <w:r>
        <w:rPr>
          <w:lang w:val="en-GB"/>
        </w:rPr>
        <w:tab/>
      </w:r>
      <w:r w:rsidR="00FA7AF5">
        <w:rPr>
          <w:lang w:val="en-GB"/>
        </w:rPr>
        <w:t>If no suitable vacancies occur within the first 6 weeks, the period of choice will be extended by a further period of up to 6 weeks</w:t>
      </w:r>
    </w:p>
    <w:p w:rsidR="00FA7AF5" w:rsidRDefault="00FA7AF5">
      <w:pPr>
        <w:rPr>
          <w:lang w:val="en-GB"/>
        </w:rPr>
      </w:pPr>
    </w:p>
    <w:p w:rsidR="00FA7AF5" w:rsidRDefault="00082F71" w:rsidP="00082F71">
      <w:pPr>
        <w:ind w:left="720" w:hanging="720"/>
        <w:rPr>
          <w:lang w:val="en-GB"/>
        </w:rPr>
      </w:pPr>
      <w:r>
        <w:rPr>
          <w:lang w:val="en-GB"/>
        </w:rPr>
        <w:t>5.5</w:t>
      </w:r>
      <w:r>
        <w:rPr>
          <w:lang w:val="en-GB"/>
        </w:rPr>
        <w:tab/>
      </w:r>
      <w:r w:rsidR="00FA7AF5">
        <w:rPr>
          <w:lang w:val="en-GB"/>
        </w:rPr>
        <w:t>Refusals of accommodation by homeless households will be considered in accordance with the Homelessness Code of Guidance</w:t>
      </w:r>
    </w:p>
    <w:p w:rsidR="00FA7AF5" w:rsidRDefault="00FA7AF5">
      <w:pPr>
        <w:rPr>
          <w:lang w:val="en-GB"/>
        </w:rPr>
      </w:pPr>
    </w:p>
    <w:p w:rsidR="00FA7AF5" w:rsidRDefault="00FA7AF5">
      <w:pPr>
        <w:pStyle w:val="Heading2"/>
        <w:rPr>
          <w:lang w:val="en-GB"/>
        </w:rPr>
      </w:pPr>
      <w:r>
        <w:rPr>
          <w:lang w:val="en-GB"/>
        </w:rPr>
        <w:t>Assisting Vulnerable Households</w:t>
      </w:r>
    </w:p>
    <w:p w:rsidR="00FA7AF5" w:rsidRDefault="00FA7AF5">
      <w:pPr>
        <w:rPr>
          <w:lang w:val="en-GB"/>
        </w:rPr>
      </w:pPr>
    </w:p>
    <w:p w:rsidR="00FA7AF5" w:rsidRDefault="00082F71" w:rsidP="007463EC">
      <w:pPr>
        <w:ind w:left="720" w:hanging="720"/>
        <w:rPr>
          <w:lang w:val="en-GB"/>
        </w:rPr>
      </w:pPr>
      <w:r>
        <w:rPr>
          <w:lang w:val="en-GB"/>
        </w:rPr>
        <w:t>5.6</w:t>
      </w:r>
      <w:r w:rsidR="007463EC">
        <w:rPr>
          <w:lang w:val="en-GB"/>
        </w:rPr>
        <w:tab/>
      </w:r>
      <w:r w:rsidR="00FA7AF5">
        <w:rPr>
          <w:lang w:val="en-GB"/>
        </w:rPr>
        <w:t>To ensure vulnerable households, who do not have any support network, are able to access Devon Home Choice and bid for properties the Council will activate the automatic bidding process, this will be done with the applicants consent.</w:t>
      </w:r>
    </w:p>
    <w:p w:rsidR="00FA7AF5" w:rsidRDefault="00FA7AF5">
      <w:pPr>
        <w:rPr>
          <w:lang w:val="en-GB"/>
        </w:rPr>
      </w:pPr>
    </w:p>
    <w:p w:rsidR="00FA7AF5" w:rsidRDefault="00082F71">
      <w:pPr>
        <w:ind w:left="720" w:hanging="720"/>
        <w:rPr>
          <w:lang w:val="en-GB"/>
        </w:rPr>
      </w:pPr>
      <w:r>
        <w:rPr>
          <w:lang w:val="en-GB"/>
        </w:rPr>
        <w:t>5.7</w:t>
      </w:r>
      <w:r w:rsidR="00FA7AF5">
        <w:rPr>
          <w:lang w:val="en-GB"/>
        </w:rPr>
        <w:tab/>
        <w:t>Regular checks will be made on “non-bidding” households to identify households who may need our support.  When a household has been identified, and with their approval, bids will be made by Council staff on their behalf</w:t>
      </w:r>
    </w:p>
    <w:p w:rsidR="00FA7AF5" w:rsidRDefault="00FA7AF5">
      <w:pPr>
        <w:rPr>
          <w:lang w:val="en-GB"/>
        </w:rPr>
      </w:pPr>
    </w:p>
    <w:p w:rsidR="00FA7AF5" w:rsidRDefault="007463EC" w:rsidP="00331974">
      <w:pPr>
        <w:ind w:left="720" w:hanging="720"/>
        <w:rPr>
          <w:lang w:val="en-GB"/>
        </w:rPr>
      </w:pPr>
      <w:r>
        <w:rPr>
          <w:lang w:val="en-GB"/>
        </w:rPr>
        <w:t>5</w:t>
      </w:r>
      <w:r w:rsidR="00082F71">
        <w:rPr>
          <w:lang w:val="en-GB"/>
        </w:rPr>
        <w:t>.8</w:t>
      </w:r>
      <w:r w:rsidR="00FA7AF5">
        <w:rPr>
          <w:lang w:val="en-GB"/>
        </w:rPr>
        <w:tab/>
        <w:t xml:space="preserve">A copy of the Automatic Bidding Procedure is detailed in the Devon Home Choice Policy </w:t>
      </w:r>
    </w:p>
    <w:p w:rsidR="00FA7AF5" w:rsidRDefault="00FA7AF5">
      <w:pPr>
        <w:rPr>
          <w:lang w:val="en-GB"/>
        </w:rPr>
      </w:pPr>
    </w:p>
    <w:p w:rsidR="00FA7AF5" w:rsidRDefault="00FA7AF5">
      <w:pPr>
        <w:pStyle w:val="Heading2"/>
        <w:rPr>
          <w:lang w:val="en-GB"/>
        </w:rPr>
      </w:pPr>
      <w:r>
        <w:rPr>
          <w:lang w:val="en-GB"/>
        </w:rPr>
        <w:t>Local Housing Needs</w:t>
      </w:r>
    </w:p>
    <w:p w:rsidR="00FA7AF5" w:rsidRDefault="00FA7AF5">
      <w:pPr>
        <w:rPr>
          <w:lang w:val="en-GB"/>
        </w:rPr>
      </w:pPr>
    </w:p>
    <w:p w:rsidR="00FA7AF5" w:rsidRDefault="007463EC">
      <w:pPr>
        <w:ind w:left="720" w:hanging="720"/>
        <w:rPr>
          <w:lang w:val="en-GB"/>
        </w:rPr>
      </w:pPr>
      <w:r>
        <w:rPr>
          <w:lang w:val="en-GB"/>
        </w:rPr>
        <w:t>5</w:t>
      </w:r>
      <w:r w:rsidR="00082F71">
        <w:rPr>
          <w:lang w:val="en-GB"/>
        </w:rPr>
        <w:t>.9</w:t>
      </w:r>
      <w:r w:rsidR="00FA7AF5">
        <w:rPr>
          <w:lang w:val="en-GB"/>
        </w:rPr>
        <w:tab/>
        <w:t>Whilst choice will be extended as widely as possible, certain housing schemes may only be let to applicants with a local housing need</w:t>
      </w:r>
    </w:p>
    <w:p w:rsidR="00FA7AF5" w:rsidRDefault="00FA7AF5">
      <w:pPr>
        <w:ind w:left="720" w:hanging="720"/>
        <w:rPr>
          <w:lang w:val="en-GB"/>
        </w:rPr>
      </w:pPr>
    </w:p>
    <w:p w:rsidR="00FA7AF5" w:rsidRPr="0044324A" w:rsidRDefault="007463EC">
      <w:pPr>
        <w:ind w:left="720" w:hanging="720"/>
        <w:rPr>
          <w:lang w:val="en-GB"/>
        </w:rPr>
      </w:pPr>
      <w:r>
        <w:rPr>
          <w:lang w:val="en-GB"/>
        </w:rPr>
        <w:t>5</w:t>
      </w:r>
      <w:r w:rsidR="00082F71">
        <w:rPr>
          <w:lang w:val="en-GB"/>
        </w:rPr>
        <w:t>.10</w:t>
      </w:r>
      <w:r w:rsidR="00FA7AF5" w:rsidRPr="0086634D">
        <w:rPr>
          <w:b/>
          <w:bCs/>
          <w:i/>
          <w:iCs/>
          <w:lang w:val="en-GB"/>
        </w:rPr>
        <w:tab/>
      </w:r>
      <w:r w:rsidR="00FA7AF5" w:rsidRPr="0044324A">
        <w:rPr>
          <w:lang w:val="en-GB"/>
        </w:rPr>
        <w:t xml:space="preserve">In very rural villages with </w:t>
      </w:r>
      <w:r w:rsidR="00FA7AF5">
        <w:rPr>
          <w:lang w:val="en-GB"/>
        </w:rPr>
        <w:t>general needs</w:t>
      </w:r>
      <w:r w:rsidR="00FA7AF5" w:rsidRPr="0044324A">
        <w:rPr>
          <w:lang w:val="en-GB"/>
        </w:rPr>
        <w:t xml:space="preserve"> social</w:t>
      </w:r>
      <w:r w:rsidR="00FA7AF5">
        <w:rPr>
          <w:lang w:val="en-GB"/>
        </w:rPr>
        <w:t xml:space="preserve"> rented</w:t>
      </w:r>
      <w:r w:rsidR="00FA7AF5" w:rsidRPr="0044324A">
        <w:rPr>
          <w:lang w:val="en-GB"/>
        </w:rPr>
        <w:t xml:space="preserve"> housing stock of less than 100 properties, preference will be given to local households, provided they have an existing housing need</w:t>
      </w:r>
      <w:r w:rsidR="00FA7AF5">
        <w:rPr>
          <w:lang w:val="en-GB"/>
        </w:rPr>
        <w:t xml:space="preserve"> </w:t>
      </w:r>
      <w:proofErr w:type="spellStart"/>
      <w:r w:rsidR="00FA7AF5">
        <w:rPr>
          <w:lang w:val="en-GB"/>
        </w:rPr>
        <w:t>ie</w:t>
      </w:r>
      <w:proofErr w:type="spellEnd"/>
      <w:r w:rsidR="00FA7AF5">
        <w:rPr>
          <w:lang w:val="en-GB"/>
        </w:rPr>
        <w:t xml:space="preserve"> bands A - D</w:t>
      </w:r>
      <w:r w:rsidR="00FA7AF5" w:rsidRPr="0044324A">
        <w:rPr>
          <w:lang w:val="en-GB"/>
        </w:rPr>
        <w:t xml:space="preserve">.  For the purposes of clarity this is everywhere in </w:t>
      </w:r>
      <w:r w:rsidR="00BA5501">
        <w:rPr>
          <w:lang w:val="en-GB"/>
        </w:rPr>
        <w:t>West Devon</w:t>
      </w:r>
      <w:r w:rsidR="00FA7AF5">
        <w:rPr>
          <w:lang w:val="en-GB"/>
        </w:rPr>
        <w:t xml:space="preserve"> </w:t>
      </w:r>
      <w:r w:rsidR="00FA7AF5" w:rsidRPr="0044324A">
        <w:rPr>
          <w:lang w:val="en-GB"/>
        </w:rPr>
        <w:t>apart from</w:t>
      </w:r>
      <w:r w:rsidR="00FA7AF5">
        <w:rPr>
          <w:lang w:val="en-GB"/>
        </w:rPr>
        <w:t xml:space="preserve"> </w:t>
      </w:r>
      <w:r w:rsidR="00BA5501">
        <w:rPr>
          <w:lang w:val="en-GB"/>
        </w:rPr>
        <w:t xml:space="preserve">Tavistock, </w:t>
      </w:r>
      <w:proofErr w:type="spellStart"/>
      <w:r w:rsidR="00BA5501">
        <w:rPr>
          <w:lang w:val="en-GB"/>
        </w:rPr>
        <w:t>Okehampton</w:t>
      </w:r>
      <w:proofErr w:type="spellEnd"/>
      <w:r w:rsidR="00BA5501">
        <w:rPr>
          <w:lang w:val="en-GB"/>
        </w:rPr>
        <w:t xml:space="preserve">, </w:t>
      </w:r>
      <w:proofErr w:type="spellStart"/>
      <w:r w:rsidR="00BA5501">
        <w:rPr>
          <w:lang w:val="en-GB"/>
        </w:rPr>
        <w:t>Bere</w:t>
      </w:r>
      <w:proofErr w:type="spellEnd"/>
      <w:r w:rsidR="00BA5501">
        <w:rPr>
          <w:lang w:val="en-GB"/>
        </w:rPr>
        <w:t xml:space="preserve"> Alston and Horrabridge</w:t>
      </w:r>
      <w:r w:rsidR="00FA7AF5" w:rsidRPr="0044324A">
        <w:rPr>
          <w:lang w:val="en-GB"/>
        </w:rPr>
        <w:t xml:space="preserve">.  </w:t>
      </w:r>
    </w:p>
    <w:p w:rsidR="00FA7AF5" w:rsidRDefault="00FA7AF5">
      <w:pPr>
        <w:rPr>
          <w:lang w:val="en-GB"/>
        </w:rPr>
      </w:pPr>
    </w:p>
    <w:p w:rsidR="00FA7AF5" w:rsidRDefault="007463EC">
      <w:pPr>
        <w:ind w:left="720" w:hanging="720"/>
        <w:rPr>
          <w:lang w:val="en-GB"/>
        </w:rPr>
      </w:pPr>
      <w:r>
        <w:rPr>
          <w:lang w:val="en-GB"/>
        </w:rPr>
        <w:t>5</w:t>
      </w:r>
      <w:r w:rsidR="00082F71">
        <w:rPr>
          <w:lang w:val="en-GB"/>
        </w:rPr>
        <w:t>.11</w:t>
      </w:r>
      <w:r w:rsidR="00FA7AF5">
        <w:rPr>
          <w:lang w:val="en-GB"/>
        </w:rPr>
        <w:tab/>
        <w:t xml:space="preserve">Schemes delivered in the Dartmoor National Park and exception sites within </w:t>
      </w:r>
      <w:r w:rsidR="00BA5501">
        <w:rPr>
          <w:lang w:val="en-GB"/>
        </w:rPr>
        <w:t>West Devon</w:t>
      </w:r>
      <w:r w:rsidR="00FA7AF5">
        <w:rPr>
          <w:lang w:val="en-GB"/>
        </w:rPr>
        <w:t xml:space="preserve"> will be controlled by very specific criteria relating to needs in a particular parish.  These criteria will be set out within the S106 Agreement relating to the specific site</w:t>
      </w:r>
    </w:p>
    <w:p w:rsidR="00FA7AF5" w:rsidRDefault="00FA7AF5">
      <w:pPr>
        <w:rPr>
          <w:lang w:val="en-GB"/>
        </w:rPr>
      </w:pPr>
    </w:p>
    <w:p w:rsidR="00FA7AF5" w:rsidRDefault="007463EC">
      <w:pPr>
        <w:ind w:left="720" w:hanging="720"/>
        <w:rPr>
          <w:lang w:val="en-GB"/>
        </w:rPr>
      </w:pPr>
      <w:r>
        <w:rPr>
          <w:lang w:val="en-GB"/>
        </w:rPr>
        <w:lastRenderedPageBreak/>
        <w:t>5</w:t>
      </w:r>
      <w:r w:rsidR="00082F71">
        <w:rPr>
          <w:lang w:val="en-GB"/>
        </w:rPr>
        <w:t>.12</w:t>
      </w:r>
      <w:r w:rsidR="00FA7AF5">
        <w:rPr>
          <w:lang w:val="en-GB"/>
        </w:rPr>
        <w:tab/>
        <w:t xml:space="preserve">Other larger sites enabled through the planning process within </w:t>
      </w:r>
      <w:r w:rsidR="00BA5501">
        <w:rPr>
          <w:lang w:val="en-GB"/>
        </w:rPr>
        <w:t>West Devon</w:t>
      </w:r>
      <w:r w:rsidR="00FA7AF5">
        <w:rPr>
          <w:lang w:val="en-GB"/>
        </w:rPr>
        <w:t xml:space="preserve"> will allow 50% of all new rented affordable housing to be allocated to those in bands A – D.  For the avoidance of doubt this will be schemes in </w:t>
      </w:r>
      <w:r w:rsidR="00BA5501">
        <w:rPr>
          <w:lang w:val="en-GB"/>
        </w:rPr>
        <w:t xml:space="preserve">Tavistock, </w:t>
      </w:r>
      <w:proofErr w:type="spellStart"/>
      <w:r w:rsidR="00BA5501">
        <w:rPr>
          <w:lang w:val="en-GB"/>
        </w:rPr>
        <w:t>Okehampton</w:t>
      </w:r>
      <w:proofErr w:type="spellEnd"/>
      <w:r w:rsidR="00BA5501">
        <w:rPr>
          <w:lang w:val="en-GB"/>
        </w:rPr>
        <w:t xml:space="preserve"> and </w:t>
      </w:r>
      <w:proofErr w:type="spellStart"/>
      <w:r w:rsidR="00BA5501">
        <w:rPr>
          <w:lang w:val="en-GB"/>
        </w:rPr>
        <w:t>Bere</w:t>
      </w:r>
      <w:proofErr w:type="spellEnd"/>
      <w:r w:rsidR="00BA5501">
        <w:rPr>
          <w:lang w:val="en-GB"/>
        </w:rPr>
        <w:t xml:space="preserve"> Alston</w:t>
      </w:r>
      <w:r w:rsidR="00FA7AF5">
        <w:rPr>
          <w:lang w:val="en-GB"/>
        </w:rPr>
        <w:t>.</w:t>
      </w:r>
    </w:p>
    <w:p w:rsidR="00FA7AF5" w:rsidRDefault="00FA7AF5">
      <w:pPr>
        <w:rPr>
          <w:lang w:val="en-GB"/>
        </w:rPr>
      </w:pPr>
    </w:p>
    <w:p w:rsidR="00FA7AF5" w:rsidRPr="009444D7" w:rsidRDefault="007463EC">
      <w:pPr>
        <w:ind w:left="720" w:hanging="720"/>
        <w:rPr>
          <w:lang w:val="en-GB"/>
        </w:rPr>
      </w:pPr>
      <w:r>
        <w:rPr>
          <w:lang w:val="en-GB"/>
        </w:rPr>
        <w:t>5</w:t>
      </w:r>
      <w:r w:rsidR="00082F71">
        <w:rPr>
          <w:lang w:val="en-GB"/>
        </w:rPr>
        <w:t>.13</w:t>
      </w:r>
      <w:r w:rsidR="00FA7AF5">
        <w:rPr>
          <w:lang w:val="en-GB"/>
        </w:rPr>
        <w:tab/>
      </w:r>
      <w:r w:rsidR="00FA7AF5" w:rsidRPr="009444D7">
        <w:rPr>
          <w:lang w:val="en-GB"/>
        </w:rPr>
        <w:t xml:space="preserve">For the purposes of clarity a household has a connection with </w:t>
      </w:r>
      <w:r w:rsidR="00E067BD">
        <w:rPr>
          <w:lang w:val="en-GB"/>
        </w:rPr>
        <w:t>the Parish/Town</w:t>
      </w:r>
      <w:r w:rsidR="00FA7AF5" w:rsidRPr="009444D7">
        <w:rPr>
          <w:lang w:val="en-GB"/>
        </w:rPr>
        <w:t xml:space="preserve"> in any of the following circumstances:-</w:t>
      </w:r>
    </w:p>
    <w:p w:rsidR="00FA7AF5" w:rsidRPr="009444D7" w:rsidRDefault="00FA7AF5">
      <w:pPr>
        <w:ind w:left="720" w:hanging="720"/>
        <w:rPr>
          <w:lang w:val="en-GB"/>
        </w:rPr>
      </w:pPr>
    </w:p>
    <w:p w:rsidR="00FA7AF5" w:rsidRPr="009444D7" w:rsidRDefault="00306E99" w:rsidP="00D97336">
      <w:pPr>
        <w:pStyle w:val="ListParagraph"/>
        <w:numPr>
          <w:ilvl w:val="0"/>
          <w:numId w:val="17"/>
        </w:numPr>
        <w:rPr>
          <w:lang w:val="en-GB"/>
        </w:rPr>
      </w:pPr>
      <w:r>
        <w:rPr>
          <w:lang w:val="en-GB"/>
        </w:rPr>
        <w:t>The person has lived in the p</w:t>
      </w:r>
      <w:r w:rsidR="00FA7AF5" w:rsidRPr="009444D7">
        <w:rPr>
          <w:lang w:val="en-GB"/>
        </w:rPr>
        <w:t>arish</w:t>
      </w:r>
      <w:r>
        <w:rPr>
          <w:lang w:val="en-GB"/>
        </w:rPr>
        <w:t>/town</w:t>
      </w:r>
      <w:r w:rsidR="00FA7AF5" w:rsidRPr="009444D7">
        <w:rPr>
          <w:lang w:val="en-GB"/>
        </w:rPr>
        <w:t xml:space="preserve"> for 3 out of the 5 years preceding the allocation.</w:t>
      </w:r>
    </w:p>
    <w:p w:rsidR="00FA7AF5" w:rsidRPr="009444D7" w:rsidRDefault="00306E99" w:rsidP="00D97336">
      <w:pPr>
        <w:pStyle w:val="ListParagraph"/>
        <w:numPr>
          <w:ilvl w:val="0"/>
          <w:numId w:val="17"/>
        </w:numPr>
        <w:rPr>
          <w:lang w:val="en-GB"/>
        </w:rPr>
      </w:pPr>
      <w:r>
        <w:rPr>
          <w:lang w:val="en-GB"/>
        </w:rPr>
        <w:t>The person has</w:t>
      </w:r>
      <w:r w:rsidR="00FA7AF5" w:rsidRPr="009444D7">
        <w:rPr>
          <w:lang w:val="en-GB"/>
        </w:rPr>
        <w:t xml:space="preserve"> immediatel</w:t>
      </w:r>
      <w:r>
        <w:rPr>
          <w:lang w:val="en-GB"/>
        </w:rPr>
        <w:t>y prior to the allocation lived</w:t>
      </w:r>
      <w:r w:rsidR="00FA7AF5" w:rsidRPr="009444D7">
        <w:rPr>
          <w:lang w:val="en-GB"/>
        </w:rPr>
        <w:t xml:space="preserve"> in the parish</w:t>
      </w:r>
      <w:r w:rsidR="00E067BD">
        <w:rPr>
          <w:lang w:val="en-GB"/>
        </w:rPr>
        <w:t>/town</w:t>
      </w:r>
      <w:r w:rsidR="00FA7AF5" w:rsidRPr="009444D7">
        <w:rPr>
          <w:lang w:val="en-GB"/>
        </w:rPr>
        <w:t xml:space="preserve"> for 6 out of 12 months preceding the allocation</w:t>
      </w:r>
    </w:p>
    <w:p w:rsidR="00FA7AF5" w:rsidRPr="00851CC4" w:rsidRDefault="00306E99" w:rsidP="00D97336">
      <w:pPr>
        <w:pStyle w:val="ListParagraph"/>
        <w:numPr>
          <w:ilvl w:val="0"/>
          <w:numId w:val="17"/>
        </w:numPr>
        <w:rPr>
          <w:lang w:val="en-GB"/>
        </w:rPr>
      </w:pPr>
      <w:r>
        <w:rPr>
          <w:lang w:val="en-GB"/>
        </w:rPr>
        <w:t>I</w:t>
      </w:r>
      <w:r w:rsidR="00FA7AF5" w:rsidRPr="009444D7">
        <w:rPr>
          <w:lang w:val="en-GB"/>
        </w:rPr>
        <w:t>mmediate family have lived in the parish</w:t>
      </w:r>
      <w:r w:rsidR="00E067BD">
        <w:rPr>
          <w:lang w:val="en-GB"/>
        </w:rPr>
        <w:t>/town</w:t>
      </w:r>
      <w:r w:rsidR="00FA7AF5" w:rsidRPr="009444D7">
        <w:rPr>
          <w:lang w:val="en-GB"/>
        </w:rPr>
        <w:t xml:space="preserve"> </w:t>
      </w:r>
      <w:r w:rsidR="00AA5D19">
        <w:rPr>
          <w:lang w:val="en-GB"/>
        </w:rPr>
        <w:t xml:space="preserve">themselves </w:t>
      </w:r>
      <w:r w:rsidR="00FA7AF5" w:rsidRPr="009444D7">
        <w:rPr>
          <w:lang w:val="en-GB"/>
        </w:rPr>
        <w:t xml:space="preserve">for 5 years preceding the allocation.  For avoidance of doubt </w:t>
      </w:r>
      <w:r w:rsidR="00AA5D19">
        <w:rPr>
          <w:lang w:val="en-GB"/>
        </w:rPr>
        <w:t xml:space="preserve">The </w:t>
      </w:r>
      <w:r w:rsidR="00AA5D19" w:rsidRPr="00851CC4">
        <w:rPr>
          <w:lang w:val="en-GB"/>
        </w:rPr>
        <w:t xml:space="preserve">Local Government Association guidelines define </w:t>
      </w:r>
      <w:r w:rsidR="00FA7AF5" w:rsidRPr="00851CC4">
        <w:rPr>
          <w:lang w:val="en-GB"/>
        </w:rPr>
        <w:t>immediate family</w:t>
      </w:r>
      <w:r w:rsidR="00FA7AF5" w:rsidRPr="009444D7">
        <w:rPr>
          <w:lang w:val="en-GB"/>
        </w:rPr>
        <w:t xml:space="preserve"> </w:t>
      </w:r>
      <w:r w:rsidR="00AA5D19" w:rsidRPr="00851CC4">
        <w:rPr>
          <w:lang w:val="en-GB"/>
        </w:rPr>
        <w:t>a</w:t>
      </w:r>
      <w:r w:rsidR="00FA7AF5" w:rsidRPr="00851CC4">
        <w:rPr>
          <w:lang w:val="en-GB"/>
        </w:rPr>
        <w:t>s parents, siblings</w:t>
      </w:r>
      <w:r w:rsidR="00AA5D19" w:rsidRPr="00851CC4">
        <w:rPr>
          <w:lang w:val="en-GB"/>
        </w:rPr>
        <w:t xml:space="preserve"> and non dependent children.</w:t>
      </w:r>
    </w:p>
    <w:p w:rsidR="00FA7AF5" w:rsidRPr="00851CC4" w:rsidRDefault="00306E99" w:rsidP="00D97336">
      <w:pPr>
        <w:pStyle w:val="ListParagraph"/>
        <w:numPr>
          <w:ilvl w:val="0"/>
          <w:numId w:val="17"/>
        </w:numPr>
        <w:rPr>
          <w:lang w:val="en-GB"/>
        </w:rPr>
      </w:pPr>
      <w:r>
        <w:rPr>
          <w:lang w:val="en-GB"/>
        </w:rPr>
        <w:t>T</w:t>
      </w:r>
      <w:r w:rsidR="00FA7AF5" w:rsidRPr="00851CC4">
        <w:rPr>
          <w:lang w:val="en-GB"/>
        </w:rPr>
        <w:t>he person has permanent employment in the Parish</w:t>
      </w:r>
      <w:r w:rsidR="00E067BD">
        <w:rPr>
          <w:lang w:val="en-GB"/>
        </w:rPr>
        <w:t>/Town</w:t>
      </w:r>
      <w:r w:rsidR="00FA7AF5" w:rsidRPr="00851CC4">
        <w:rPr>
          <w:lang w:val="en-GB"/>
        </w:rPr>
        <w:t xml:space="preserve"> with</w:t>
      </w:r>
      <w:r w:rsidR="00FA7AF5" w:rsidRPr="009444D7">
        <w:rPr>
          <w:lang w:val="en-GB"/>
        </w:rPr>
        <w:t xml:space="preserve"> a minimum contract of 16 hours per we</w:t>
      </w:r>
      <w:r w:rsidR="00AA5D19">
        <w:rPr>
          <w:lang w:val="en-GB"/>
        </w:rPr>
        <w:t>ek which has continued for the 6</w:t>
      </w:r>
      <w:r w:rsidR="00FA7AF5" w:rsidRPr="009444D7">
        <w:rPr>
          <w:lang w:val="en-GB"/>
        </w:rPr>
        <w:t xml:space="preserve"> months preceding the allocation without a break in employment of more than 3 months such employment to include self employment. </w:t>
      </w:r>
      <w:r w:rsidR="00AA5D19">
        <w:rPr>
          <w:lang w:val="en-GB"/>
        </w:rPr>
        <w:t xml:space="preserve"> </w:t>
      </w:r>
      <w:r w:rsidR="00AA5D19" w:rsidRPr="00851CC4">
        <w:rPr>
          <w:lang w:val="en-GB"/>
        </w:rPr>
        <w:t>This should not include employment of a casual nature</w:t>
      </w:r>
    </w:p>
    <w:p w:rsidR="00FA7AF5" w:rsidRDefault="00FA7AF5" w:rsidP="00D97336">
      <w:pPr>
        <w:pStyle w:val="ListParagraph"/>
        <w:numPr>
          <w:ilvl w:val="0"/>
          <w:numId w:val="17"/>
        </w:numPr>
        <w:rPr>
          <w:lang w:val="en-GB"/>
        </w:rPr>
      </w:pPr>
      <w:r w:rsidRPr="009444D7">
        <w:rPr>
          <w:lang w:val="en-GB"/>
        </w:rPr>
        <w:t xml:space="preserve">Any periods of (ordinary) </w:t>
      </w:r>
      <w:r w:rsidR="00E067BD">
        <w:rPr>
          <w:lang w:val="en-GB"/>
        </w:rPr>
        <w:t>residence of the person in the P</w:t>
      </w:r>
      <w:r w:rsidRPr="009444D7">
        <w:rPr>
          <w:lang w:val="en-GB"/>
        </w:rPr>
        <w:t>arish</w:t>
      </w:r>
      <w:r w:rsidR="00E067BD">
        <w:rPr>
          <w:lang w:val="en-GB"/>
        </w:rPr>
        <w:t>/Town</w:t>
      </w:r>
    </w:p>
    <w:p w:rsidR="00851CC4" w:rsidRDefault="00851CC4" w:rsidP="00851CC4">
      <w:pPr>
        <w:rPr>
          <w:lang w:val="en-GB"/>
        </w:rPr>
      </w:pPr>
    </w:p>
    <w:p w:rsidR="000764D4" w:rsidRDefault="000F2D55" w:rsidP="00456935">
      <w:pPr>
        <w:ind w:left="720" w:hanging="11"/>
        <w:rPr>
          <w:b/>
          <w:lang w:val="en-GB"/>
        </w:rPr>
      </w:pPr>
      <w:r>
        <w:rPr>
          <w:b/>
          <w:lang w:val="en-GB"/>
        </w:rPr>
        <w:t>ARMED FORCES PERSONNEL</w:t>
      </w:r>
    </w:p>
    <w:p w:rsidR="000764D4" w:rsidRPr="000764D4" w:rsidRDefault="000764D4" w:rsidP="00851CC4">
      <w:pPr>
        <w:ind w:left="720" w:hanging="720"/>
        <w:rPr>
          <w:b/>
          <w:lang w:val="en-GB"/>
        </w:rPr>
      </w:pPr>
    </w:p>
    <w:p w:rsidR="00851CC4" w:rsidRPr="00851CC4" w:rsidRDefault="00851CC4" w:rsidP="00851CC4">
      <w:pPr>
        <w:ind w:left="720" w:hanging="720"/>
        <w:rPr>
          <w:lang w:val="en-GB"/>
        </w:rPr>
      </w:pPr>
      <w:r w:rsidRPr="00851CC4">
        <w:rPr>
          <w:lang w:val="en-GB"/>
        </w:rPr>
        <w:t>5.1</w:t>
      </w:r>
      <w:r w:rsidR="00082F71">
        <w:rPr>
          <w:lang w:val="en-GB"/>
        </w:rPr>
        <w:t>4</w:t>
      </w:r>
      <w:r w:rsidRPr="00851CC4">
        <w:rPr>
          <w:lang w:val="en-GB"/>
        </w:rPr>
        <w:tab/>
        <w:t xml:space="preserve">Further guidance issued </w:t>
      </w:r>
      <w:r>
        <w:rPr>
          <w:lang w:val="en-GB"/>
        </w:rPr>
        <w:t>in August</w:t>
      </w:r>
      <w:r w:rsidRPr="00851CC4">
        <w:rPr>
          <w:lang w:val="en-GB"/>
        </w:rPr>
        <w:t xml:space="preserve"> 2012 in relation to the armed forces </w:t>
      </w:r>
      <w:r>
        <w:rPr>
          <w:lang w:val="en-GB"/>
        </w:rPr>
        <w:t>stated</w:t>
      </w:r>
      <w:r w:rsidRPr="00851CC4">
        <w:rPr>
          <w:lang w:val="en-GB"/>
        </w:rPr>
        <w:t xml:space="preserve"> that where housing authorities utilise local connection policies they must not apply them to the following persons:</w:t>
      </w:r>
    </w:p>
    <w:p w:rsidR="00851CC4" w:rsidRDefault="00851CC4" w:rsidP="00851CC4">
      <w:pPr>
        <w:pStyle w:val="ListParagraph"/>
        <w:rPr>
          <w:lang w:val="en-GB"/>
        </w:rPr>
      </w:pPr>
    </w:p>
    <w:p w:rsidR="00851CC4" w:rsidRDefault="00851CC4" w:rsidP="00851CC4">
      <w:pPr>
        <w:numPr>
          <w:ilvl w:val="0"/>
          <w:numId w:val="15"/>
        </w:numPr>
      </w:pPr>
      <w:r>
        <w:t>those</w:t>
      </w:r>
      <w:r w:rsidRPr="00EF3D1C">
        <w:t xml:space="preserve"> who are </w:t>
      </w:r>
      <w:r>
        <w:t xml:space="preserve">currently </w:t>
      </w:r>
      <w:r w:rsidRPr="00EF3D1C">
        <w:t xml:space="preserve">serving in the regular forces or </w:t>
      </w:r>
      <w:r>
        <w:t xml:space="preserve">who were serving in the regular forces at any time </w:t>
      </w:r>
      <w:r w:rsidRPr="00EF3D1C">
        <w:t>in the five years preceding their application</w:t>
      </w:r>
      <w:r>
        <w:t xml:space="preserve"> for an allocation of social housing</w:t>
      </w:r>
    </w:p>
    <w:p w:rsidR="00851CC4" w:rsidRDefault="00851CC4" w:rsidP="00851CC4">
      <w:pPr>
        <w:numPr>
          <w:ilvl w:val="0"/>
          <w:numId w:val="15"/>
        </w:numPr>
      </w:pPr>
      <w:r w:rsidRPr="00F72F63">
        <w:t>bereaved spouses or civil partners of those serving in the regular forces wh</w:t>
      </w:r>
      <w:r>
        <w:t>ere (</w:t>
      </w:r>
      <w:proofErr w:type="spellStart"/>
      <w:r>
        <w:t>i</w:t>
      </w:r>
      <w:proofErr w:type="spellEnd"/>
      <w:r>
        <w:t xml:space="preserve">) the bereaved spouse or civil partner </w:t>
      </w:r>
      <w:r w:rsidRPr="00F72F63">
        <w:t>ha</w:t>
      </w:r>
      <w:r>
        <w:t>s</w:t>
      </w:r>
      <w:r w:rsidRPr="00F72F63">
        <w:t xml:space="preserve"> recently ceased, or will cease to be entitled, to reside in Ministry of </w:t>
      </w:r>
      <w:proofErr w:type="spellStart"/>
      <w:r w:rsidRPr="00F72F63">
        <w:t>Defence</w:t>
      </w:r>
      <w:proofErr w:type="spellEnd"/>
      <w:r w:rsidRPr="00F72F63">
        <w:t xml:space="preserve"> accommodation following the death of their s</w:t>
      </w:r>
      <w:r>
        <w:t>ervice s</w:t>
      </w:r>
      <w:r w:rsidRPr="00F72F63">
        <w:t>pouse or civil partner</w:t>
      </w:r>
      <w:r>
        <w:t xml:space="preserve">, and (ii) </w:t>
      </w:r>
      <w:r w:rsidRPr="00F72F63">
        <w:t>the death was wholly or partly attributable to their service</w:t>
      </w:r>
    </w:p>
    <w:p w:rsidR="00851CC4" w:rsidRDefault="00851CC4" w:rsidP="00851CC4">
      <w:pPr>
        <w:pStyle w:val="ListParagraph"/>
        <w:numPr>
          <w:ilvl w:val="0"/>
          <w:numId w:val="15"/>
        </w:numPr>
        <w:rPr>
          <w:lang w:val="en-GB"/>
        </w:rPr>
      </w:pPr>
      <w:r>
        <w:t>e</w:t>
      </w:r>
      <w:r w:rsidRPr="00F72F63">
        <w:t>xisting or former members of the reserve forces who are suffering from a serious injury, illness, or disability which is wholly or partly attributable to their service</w:t>
      </w:r>
    </w:p>
    <w:p w:rsidR="00851CC4" w:rsidRPr="00851CC4" w:rsidRDefault="00851CC4" w:rsidP="00851CC4">
      <w:pPr>
        <w:rPr>
          <w:lang w:val="en-GB"/>
        </w:rPr>
      </w:pPr>
    </w:p>
    <w:p w:rsidR="00FA7AF5" w:rsidRPr="009444D7" w:rsidRDefault="00FA7AF5">
      <w:pPr>
        <w:rPr>
          <w:lang w:val="en-GB"/>
        </w:rPr>
      </w:pPr>
    </w:p>
    <w:p w:rsidR="00FA7AF5" w:rsidRDefault="00FA7AF5">
      <w:pPr>
        <w:pStyle w:val="ListParagraph"/>
        <w:rPr>
          <w:lang w:val="en-GB"/>
        </w:rPr>
      </w:pPr>
    </w:p>
    <w:p w:rsidR="00FA7AF5" w:rsidRDefault="00FA7AF5" w:rsidP="00456935">
      <w:pPr>
        <w:ind w:hanging="11"/>
        <w:rPr>
          <w:lang w:val="en-GB"/>
        </w:rPr>
      </w:pPr>
      <w:r w:rsidRPr="00A807D0">
        <w:rPr>
          <w:b/>
          <w:bCs/>
          <w:lang w:val="en-GB"/>
        </w:rPr>
        <w:t>TENANTS INCENTIVE SCHEME</w:t>
      </w:r>
    </w:p>
    <w:p w:rsidR="00FA7AF5" w:rsidRDefault="00FA7AF5">
      <w:pPr>
        <w:ind w:left="1440"/>
        <w:rPr>
          <w:lang w:val="en-GB"/>
        </w:rPr>
      </w:pPr>
    </w:p>
    <w:p w:rsidR="00FA7AF5" w:rsidRPr="00FB5E99" w:rsidRDefault="007463EC" w:rsidP="00A807D0">
      <w:pPr>
        <w:ind w:left="720" w:hanging="720"/>
        <w:rPr>
          <w:lang w:val="en-GB"/>
        </w:rPr>
      </w:pPr>
      <w:r>
        <w:rPr>
          <w:lang w:val="en-GB"/>
        </w:rPr>
        <w:t>5</w:t>
      </w:r>
      <w:r w:rsidR="00FA7AF5">
        <w:rPr>
          <w:lang w:val="en-GB"/>
        </w:rPr>
        <w:t>.15</w:t>
      </w:r>
      <w:r w:rsidR="00FA7AF5">
        <w:rPr>
          <w:lang w:val="en-GB"/>
        </w:rPr>
        <w:tab/>
      </w:r>
      <w:r w:rsidR="00FA7AF5" w:rsidRPr="00FB5E99">
        <w:rPr>
          <w:lang w:val="en-GB"/>
        </w:rPr>
        <w:t>One of the priorities in the HOMES strategy is to maximise the use     of existing Social Housing Stock including maximising family sized accommodation by offering a financial incentive</w:t>
      </w:r>
      <w:r w:rsidR="00FA7AF5">
        <w:rPr>
          <w:lang w:val="en-GB"/>
        </w:rPr>
        <w:t xml:space="preserve"> where appropriate.  The Council can</w:t>
      </w:r>
      <w:r w:rsidR="00FA7AF5" w:rsidRPr="00FB5E99">
        <w:rPr>
          <w:lang w:val="en-GB"/>
        </w:rPr>
        <w:t xml:space="preserve"> offer payments to households to</w:t>
      </w:r>
      <w:r w:rsidR="00FA7AF5">
        <w:rPr>
          <w:lang w:val="en-GB"/>
        </w:rPr>
        <w:t xml:space="preserve"> move to</w:t>
      </w:r>
      <w:r w:rsidR="00FA7AF5" w:rsidRPr="00FB5E99">
        <w:rPr>
          <w:lang w:val="en-GB"/>
        </w:rPr>
        <w:t xml:space="preserve"> a more appropriate property in terms of size.  This policy </w:t>
      </w:r>
      <w:r w:rsidR="00FA7AF5">
        <w:rPr>
          <w:lang w:val="en-GB"/>
        </w:rPr>
        <w:t xml:space="preserve">is a separate document and </w:t>
      </w:r>
      <w:r w:rsidR="00FA7AF5" w:rsidRPr="00FB5E99">
        <w:rPr>
          <w:lang w:val="en-GB"/>
        </w:rPr>
        <w:t>can be read in conjunction with the allocations policy.</w:t>
      </w:r>
      <w:r w:rsidR="00FA7AF5" w:rsidRPr="00FB5E99">
        <w:rPr>
          <w:lang w:val="en-GB"/>
        </w:rPr>
        <w:tab/>
      </w:r>
      <w:r w:rsidR="00FA7AF5" w:rsidRPr="00FB5E99">
        <w:rPr>
          <w:lang w:val="en-GB"/>
        </w:rPr>
        <w:tab/>
      </w:r>
      <w:r w:rsidR="00FA7AF5" w:rsidRPr="00FB5E99">
        <w:rPr>
          <w:lang w:val="en-GB"/>
        </w:rPr>
        <w:tab/>
      </w:r>
    </w:p>
    <w:p w:rsidR="00FA7AF5" w:rsidRDefault="00FA7AF5">
      <w:pPr>
        <w:rPr>
          <w:lang w:val="en-GB"/>
        </w:rPr>
      </w:pPr>
    </w:p>
    <w:p w:rsidR="00FA7AF5" w:rsidRPr="00E263A2" w:rsidRDefault="00FA7AF5" w:rsidP="00456935">
      <w:pPr>
        <w:pStyle w:val="ListParagraph"/>
        <w:numPr>
          <w:ilvl w:val="0"/>
          <w:numId w:val="42"/>
        </w:numPr>
        <w:ind w:left="709" w:hanging="425"/>
        <w:rPr>
          <w:b/>
          <w:bCs/>
          <w:lang w:val="en-GB"/>
        </w:rPr>
      </w:pPr>
      <w:r w:rsidRPr="00E263A2">
        <w:rPr>
          <w:b/>
          <w:bCs/>
          <w:lang w:val="en-GB"/>
        </w:rPr>
        <w:t xml:space="preserve">EXCEPTIONS TO DEVON HOME CHOICE </w:t>
      </w:r>
    </w:p>
    <w:p w:rsidR="00FA7AF5" w:rsidRDefault="00FA7AF5">
      <w:pPr>
        <w:rPr>
          <w:lang w:val="en-GB"/>
        </w:rPr>
      </w:pPr>
      <w:r>
        <w:rPr>
          <w:lang w:val="en-GB"/>
        </w:rPr>
        <w:tab/>
      </w:r>
      <w:r>
        <w:rPr>
          <w:lang w:val="en-GB"/>
        </w:rPr>
        <w:tab/>
      </w:r>
      <w:r>
        <w:rPr>
          <w:lang w:val="en-GB"/>
        </w:rPr>
        <w:tab/>
      </w:r>
    </w:p>
    <w:p w:rsidR="00FA7AF5" w:rsidRDefault="00FA7AF5">
      <w:pPr>
        <w:pStyle w:val="Heading2"/>
        <w:rPr>
          <w:lang w:val="en-GB"/>
        </w:rPr>
      </w:pPr>
      <w:r>
        <w:rPr>
          <w:lang w:val="en-GB"/>
        </w:rPr>
        <w:t>Supported Housing Schemes</w:t>
      </w:r>
    </w:p>
    <w:p w:rsidR="00FA7AF5" w:rsidRDefault="00FA7AF5">
      <w:pPr>
        <w:rPr>
          <w:lang w:val="en-GB"/>
        </w:rPr>
      </w:pPr>
    </w:p>
    <w:p w:rsidR="00FA7AF5" w:rsidRDefault="00FA7AF5" w:rsidP="00456935">
      <w:pPr>
        <w:numPr>
          <w:ilvl w:val="1"/>
          <w:numId w:val="42"/>
        </w:numPr>
        <w:ind w:left="709" w:hanging="709"/>
        <w:rPr>
          <w:lang w:val="en-GB"/>
        </w:rPr>
      </w:pPr>
      <w:r>
        <w:rPr>
          <w:lang w:val="en-GB"/>
        </w:rPr>
        <w:t>It is inappropriate to advertise vacancies in certain supported housing schemes as they have been developed to meet very specific needs</w:t>
      </w:r>
    </w:p>
    <w:p w:rsidR="00FA7AF5" w:rsidRDefault="00FA7AF5" w:rsidP="00456935">
      <w:pPr>
        <w:ind w:left="709" w:hanging="709"/>
        <w:rPr>
          <w:lang w:val="en-GB"/>
        </w:rPr>
      </w:pPr>
    </w:p>
    <w:p w:rsidR="00FA7AF5" w:rsidRDefault="00FA7AF5" w:rsidP="00456935">
      <w:pPr>
        <w:numPr>
          <w:ilvl w:val="1"/>
          <w:numId w:val="42"/>
        </w:numPr>
        <w:ind w:left="709" w:hanging="709"/>
        <w:rPr>
          <w:lang w:val="en-GB"/>
        </w:rPr>
      </w:pPr>
      <w:r>
        <w:rPr>
          <w:lang w:val="en-GB"/>
        </w:rPr>
        <w:t>The allocation process for such schemes will be agreed outside this allocation policy between Housing, Social Services and the RP and will be developed to meet the very specific needs of the client and sensitively manage the lettings of the scheme</w:t>
      </w:r>
    </w:p>
    <w:p w:rsidR="00FA7AF5" w:rsidRDefault="00FA7AF5" w:rsidP="00456935">
      <w:pPr>
        <w:ind w:left="709" w:hanging="709"/>
        <w:rPr>
          <w:lang w:val="en-GB"/>
        </w:rPr>
      </w:pPr>
    </w:p>
    <w:p w:rsidR="00456935" w:rsidRDefault="00FA7AF5" w:rsidP="00456935">
      <w:pPr>
        <w:numPr>
          <w:ilvl w:val="1"/>
          <w:numId w:val="42"/>
        </w:numPr>
        <w:ind w:left="709" w:hanging="709"/>
        <w:rPr>
          <w:lang w:val="en-GB"/>
        </w:rPr>
      </w:pPr>
      <w:r>
        <w:rPr>
          <w:lang w:val="en-GB"/>
        </w:rPr>
        <w:t xml:space="preserve">List of supported housing and Extra Care schemes exempt from Devon Home Choice  within </w:t>
      </w:r>
      <w:r w:rsidR="00BA5501">
        <w:rPr>
          <w:lang w:val="en-GB"/>
        </w:rPr>
        <w:t>West Devon</w:t>
      </w:r>
      <w:r>
        <w:rPr>
          <w:lang w:val="en-GB"/>
        </w:rPr>
        <w:t>:-</w:t>
      </w:r>
    </w:p>
    <w:p w:rsidR="00456935" w:rsidRDefault="00456935" w:rsidP="00456935">
      <w:pPr>
        <w:pStyle w:val="ListParagraph"/>
        <w:rPr>
          <w:lang w:val="en-GB"/>
        </w:rPr>
      </w:pPr>
    </w:p>
    <w:p w:rsidR="00FA7AF5" w:rsidRPr="00456935" w:rsidRDefault="00BA5501" w:rsidP="00456935">
      <w:pPr>
        <w:ind w:left="1429" w:firstLine="11"/>
        <w:rPr>
          <w:lang w:val="en-GB"/>
        </w:rPr>
      </w:pPr>
      <w:r w:rsidRPr="00456935">
        <w:rPr>
          <w:lang w:val="en-GB"/>
        </w:rPr>
        <w:t>1 Springhill</w:t>
      </w:r>
    </w:p>
    <w:p w:rsidR="00BA5501" w:rsidRDefault="00BA5501" w:rsidP="00456935">
      <w:pPr>
        <w:ind w:left="1418" w:firstLine="11"/>
        <w:rPr>
          <w:lang w:val="en-GB"/>
        </w:rPr>
      </w:pPr>
      <w:r>
        <w:rPr>
          <w:lang w:val="en-GB"/>
        </w:rPr>
        <w:t>2 Springhill</w:t>
      </w:r>
    </w:p>
    <w:p w:rsidR="00BA5501" w:rsidRDefault="00BA5501" w:rsidP="00456935">
      <w:pPr>
        <w:ind w:left="1407" w:firstLine="11"/>
        <w:rPr>
          <w:lang w:val="en-GB"/>
        </w:rPr>
      </w:pPr>
      <w:r>
        <w:rPr>
          <w:lang w:val="en-GB"/>
        </w:rPr>
        <w:t>Castle Ham</w:t>
      </w:r>
    </w:p>
    <w:p w:rsidR="00BA5501" w:rsidRDefault="00BA5501" w:rsidP="00456935">
      <w:pPr>
        <w:ind w:left="1396" w:firstLine="11"/>
        <w:rPr>
          <w:lang w:val="en-GB"/>
        </w:rPr>
      </w:pPr>
      <w:proofErr w:type="spellStart"/>
      <w:r>
        <w:rPr>
          <w:lang w:val="en-GB"/>
        </w:rPr>
        <w:t>Fenner</w:t>
      </w:r>
      <w:proofErr w:type="spellEnd"/>
      <w:r>
        <w:rPr>
          <w:lang w:val="en-GB"/>
        </w:rPr>
        <w:t xml:space="preserve"> House</w:t>
      </w:r>
    </w:p>
    <w:p w:rsidR="00FA7AF5" w:rsidRDefault="00FA7AF5" w:rsidP="00456935">
      <w:pPr>
        <w:ind w:left="1385" w:firstLine="11"/>
        <w:rPr>
          <w:lang w:val="en-GB"/>
        </w:rPr>
      </w:pPr>
      <w:r>
        <w:rPr>
          <w:lang w:val="en-GB"/>
        </w:rPr>
        <w:t>See Separate Lettings Policies for the above.</w:t>
      </w:r>
    </w:p>
    <w:p w:rsidR="00FA7AF5" w:rsidRDefault="00FA7AF5" w:rsidP="00456935">
      <w:pPr>
        <w:ind w:left="709" w:hanging="709"/>
        <w:rPr>
          <w:lang w:val="en-GB"/>
        </w:rPr>
      </w:pPr>
    </w:p>
    <w:p w:rsidR="00FA7AF5" w:rsidRDefault="00FA7AF5" w:rsidP="00456935">
      <w:pPr>
        <w:ind w:left="709" w:hanging="709"/>
        <w:rPr>
          <w:b/>
          <w:bCs/>
          <w:lang w:val="en-GB"/>
        </w:rPr>
      </w:pPr>
      <w:r>
        <w:rPr>
          <w:lang w:val="en-GB"/>
        </w:rPr>
        <w:tab/>
      </w:r>
      <w:r>
        <w:rPr>
          <w:b/>
          <w:bCs/>
          <w:lang w:val="en-GB"/>
        </w:rPr>
        <w:t>Meeting the needs of the physically disabled</w:t>
      </w:r>
    </w:p>
    <w:p w:rsidR="00FA7AF5" w:rsidRDefault="00FA7AF5" w:rsidP="00456935">
      <w:pPr>
        <w:ind w:left="709" w:hanging="709"/>
        <w:rPr>
          <w:lang w:val="en-GB"/>
        </w:rPr>
      </w:pPr>
    </w:p>
    <w:p w:rsidR="00FA7AF5" w:rsidRDefault="00FA7AF5" w:rsidP="00456935">
      <w:pPr>
        <w:numPr>
          <w:ilvl w:val="1"/>
          <w:numId w:val="42"/>
        </w:numPr>
        <w:ind w:left="709" w:hanging="709"/>
        <w:rPr>
          <w:lang w:val="en-GB"/>
        </w:rPr>
      </w:pPr>
      <w:r>
        <w:rPr>
          <w:lang w:val="en-GB"/>
        </w:rPr>
        <w:t xml:space="preserve">Properties that have been adapted for the disabled will be labelled to ensure the property is let to an applicant with the need for this type of accommodation </w:t>
      </w:r>
      <w:r>
        <w:rPr>
          <w:i/>
          <w:iCs/>
          <w:lang w:val="en-GB"/>
        </w:rPr>
        <w:t>e.g. preference will be given to an applicant with the need for a level access shower</w:t>
      </w:r>
    </w:p>
    <w:p w:rsidR="00FA7AF5" w:rsidRDefault="00FA7AF5" w:rsidP="00456935">
      <w:pPr>
        <w:ind w:left="709" w:hanging="709"/>
        <w:rPr>
          <w:lang w:val="en-GB"/>
        </w:rPr>
      </w:pPr>
    </w:p>
    <w:p w:rsidR="00FA7AF5" w:rsidRDefault="00FA7AF5" w:rsidP="00456935">
      <w:pPr>
        <w:numPr>
          <w:ilvl w:val="1"/>
          <w:numId w:val="42"/>
        </w:numPr>
        <w:ind w:left="709" w:hanging="709"/>
        <w:rPr>
          <w:lang w:val="en-GB"/>
        </w:rPr>
      </w:pPr>
      <w:r>
        <w:rPr>
          <w:lang w:val="en-GB"/>
        </w:rPr>
        <w:t>However, there are occasions when the needs of a disabled household cannot be met within the general housing stock and a specific property needs to be built</w:t>
      </w:r>
    </w:p>
    <w:p w:rsidR="00FA7AF5" w:rsidRDefault="00FA7AF5" w:rsidP="00456935">
      <w:pPr>
        <w:ind w:left="709" w:hanging="709"/>
        <w:rPr>
          <w:lang w:val="en-GB"/>
        </w:rPr>
      </w:pPr>
    </w:p>
    <w:p w:rsidR="00FA7AF5" w:rsidRDefault="00FA7AF5" w:rsidP="00456935">
      <w:pPr>
        <w:numPr>
          <w:ilvl w:val="1"/>
          <w:numId w:val="42"/>
        </w:numPr>
        <w:ind w:left="709" w:hanging="709"/>
        <w:rPr>
          <w:lang w:val="en-GB"/>
        </w:rPr>
      </w:pPr>
      <w:r>
        <w:rPr>
          <w:lang w:val="en-GB"/>
        </w:rPr>
        <w:t>In such circumstances close liaison will take place between the Council, Social Services and the RP to ensure the property is built to meet the specific needs identified.  In this case the property will not be advertised through the Devon Home Choice Scheme but will be allocated through Devon Home Choice as a direct match.</w:t>
      </w:r>
    </w:p>
    <w:p w:rsidR="00E067BD" w:rsidRDefault="00E067BD" w:rsidP="00E067BD">
      <w:pPr>
        <w:pStyle w:val="ListParagraph"/>
        <w:rPr>
          <w:lang w:val="en-GB"/>
        </w:rPr>
      </w:pPr>
    </w:p>
    <w:p w:rsidR="00E067BD" w:rsidRDefault="00E067BD" w:rsidP="00E067BD">
      <w:pPr>
        <w:ind w:left="780"/>
        <w:rPr>
          <w:lang w:val="en-GB"/>
        </w:rPr>
      </w:pPr>
    </w:p>
    <w:p w:rsidR="00FA7AF5" w:rsidRDefault="00FA7AF5">
      <w:pPr>
        <w:rPr>
          <w:b/>
          <w:bCs/>
          <w:lang w:val="en-GB"/>
        </w:rPr>
      </w:pPr>
    </w:p>
    <w:p w:rsidR="00FA7AF5" w:rsidRDefault="00FA7AF5" w:rsidP="00456935">
      <w:pPr>
        <w:numPr>
          <w:ilvl w:val="0"/>
          <w:numId w:val="42"/>
        </w:numPr>
        <w:ind w:left="709" w:hanging="425"/>
        <w:rPr>
          <w:b/>
          <w:bCs/>
          <w:lang w:val="en-GB"/>
        </w:rPr>
      </w:pPr>
      <w:r>
        <w:rPr>
          <w:b/>
          <w:bCs/>
          <w:lang w:val="en-GB"/>
        </w:rPr>
        <w:t>GENERAL</w:t>
      </w:r>
      <w:r w:rsidR="007463EC">
        <w:rPr>
          <w:b/>
          <w:bCs/>
          <w:lang w:val="en-GB"/>
        </w:rPr>
        <w:t xml:space="preserve"> </w:t>
      </w:r>
    </w:p>
    <w:p w:rsidR="00FA7AF5" w:rsidRDefault="00FA7AF5">
      <w:pPr>
        <w:rPr>
          <w:b/>
          <w:bCs/>
          <w:lang w:val="en-GB"/>
        </w:rPr>
      </w:pPr>
    </w:p>
    <w:p w:rsidR="00FA7AF5" w:rsidRDefault="00FA7AF5">
      <w:pPr>
        <w:pStyle w:val="Heading2"/>
        <w:rPr>
          <w:lang w:val="en-GB"/>
        </w:rPr>
      </w:pPr>
      <w:r>
        <w:rPr>
          <w:lang w:val="en-GB"/>
        </w:rPr>
        <w:t>Publicity</w:t>
      </w:r>
    </w:p>
    <w:p w:rsidR="00FA7AF5" w:rsidRDefault="00FA7AF5">
      <w:pPr>
        <w:rPr>
          <w:lang w:val="en-GB"/>
        </w:rPr>
      </w:pPr>
    </w:p>
    <w:p w:rsidR="00FA7AF5" w:rsidRDefault="00FA7AF5" w:rsidP="00456935">
      <w:pPr>
        <w:numPr>
          <w:ilvl w:val="1"/>
          <w:numId w:val="42"/>
        </w:numPr>
        <w:ind w:left="709" w:hanging="709"/>
        <w:rPr>
          <w:lang w:val="en-GB"/>
        </w:rPr>
      </w:pPr>
      <w:r>
        <w:rPr>
          <w:lang w:val="en-GB"/>
        </w:rPr>
        <w:t>This policy is a formal Council document and is not intended to be used as a publicity document</w:t>
      </w:r>
    </w:p>
    <w:p w:rsidR="00FA7AF5" w:rsidRDefault="00FA7AF5" w:rsidP="00456935">
      <w:pPr>
        <w:ind w:left="709" w:hanging="709"/>
        <w:rPr>
          <w:lang w:val="en-GB"/>
        </w:rPr>
      </w:pPr>
    </w:p>
    <w:p w:rsidR="00FA7AF5" w:rsidRDefault="00FA7AF5" w:rsidP="00456935">
      <w:pPr>
        <w:numPr>
          <w:ilvl w:val="1"/>
          <w:numId w:val="42"/>
        </w:numPr>
        <w:ind w:left="709" w:hanging="709"/>
        <w:rPr>
          <w:lang w:val="en-GB"/>
        </w:rPr>
      </w:pPr>
      <w:r>
        <w:rPr>
          <w:lang w:val="en-GB"/>
        </w:rPr>
        <w:t>Full details of the Devon Home Choice Scheme and the Council’s policies will be produced in leaflet format and on the Council’s website in a user-friendly format</w:t>
      </w:r>
    </w:p>
    <w:p w:rsidR="00FA7AF5" w:rsidRDefault="00FA7AF5" w:rsidP="00456935">
      <w:pPr>
        <w:ind w:left="709" w:hanging="709"/>
        <w:rPr>
          <w:lang w:val="en-GB"/>
        </w:rPr>
      </w:pPr>
    </w:p>
    <w:p w:rsidR="00FA7AF5" w:rsidRDefault="00FA7AF5" w:rsidP="00456935">
      <w:pPr>
        <w:pStyle w:val="Heading2"/>
        <w:ind w:left="709"/>
        <w:rPr>
          <w:lang w:val="en-GB"/>
        </w:rPr>
      </w:pPr>
      <w:r>
        <w:rPr>
          <w:lang w:val="en-GB"/>
        </w:rPr>
        <w:t>Diversity and Equal Opportunities</w:t>
      </w:r>
    </w:p>
    <w:p w:rsidR="00FA7AF5" w:rsidRDefault="00FA7AF5" w:rsidP="00456935">
      <w:pPr>
        <w:ind w:left="709" w:hanging="709"/>
        <w:rPr>
          <w:lang w:val="en-GB"/>
        </w:rPr>
      </w:pPr>
    </w:p>
    <w:p w:rsidR="00FA7AF5" w:rsidRDefault="00BA5501" w:rsidP="00456935">
      <w:pPr>
        <w:numPr>
          <w:ilvl w:val="1"/>
          <w:numId w:val="42"/>
        </w:numPr>
        <w:ind w:left="709" w:hanging="709"/>
        <w:rPr>
          <w:lang w:val="en-GB"/>
        </w:rPr>
      </w:pPr>
      <w:r>
        <w:rPr>
          <w:lang w:val="en-GB"/>
        </w:rPr>
        <w:t>West Devon Borough</w:t>
      </w:r>
      <w:r w:rsidR="00FA7AF5">
        <w:rPr>
          <w:lang w:val="en-GB"/>
        </w:rPr>
        <w:t xml:space="preserve"> Council is committed to reflecting the full diversity of the community it serves and to promoting equality of opportunity for everyone</w:t>
      </w:r>
    </w:p>
    <w:p w:rsidR="00FA7AF5" w:rsidRDefault="00FA7AF5" w:rsidP="00456935">
      <w:pPr>
        <w:ind w:left="709" w:hanging="709"/>
        <w:rPr>
          <w:lang w:val="en-GB"/>
        </w:rPr>
      </w:pPr>
    </w:p>
    <w:p w:rsidR="00FA7AF5" w:rsidRDefault="00FA7AF5" w:rsidP="00456935">
      <w:pPr>
        <w:numPr>
          <w:ilvl w:val="1"/>
          <w:numId w:val="42"/>
        </w:numPr>
        <w:ind w:left="709" w:hanging="709"/>
        <w:rPr>
          <w:lang w:val="en-GB"/>
        </w:rPr>
      </w:pPr>
      <w:r>
        <w:rPr>
          <w:lang w:val="en-GB"/>
        </w:rPr>
        <w:t>This policy and all associated documentation and leaflets can be made available in large print, Braille, tape format or in any other languages, on request</w:t>
      </w:r>
    </w:p>
    <w:p w:rsidR="00FA7AF5" w:rsidRDefault="00FA7AF5" w:rsidP="00456935">
      <w:pPr>
        <w:pStyle w:val="ListParagraph"/>
        <w:ind w:left="709" w:hanging="709"/>
        <w:rPr>
          <w:lang w:val="en-GB"/>
        </w:rPr>
      </w:pPr>
    </w:p>
    <w:p w:rsidR="00FA7AF5" w:rsidRDefault="00FA7AF5" w:rsidP="00456935">
      <w:pPr>
        <w:ind w:left="709"/>
        <w:rPr>
          <w:b/>
          <w:bCs/>
          <w:lang w:val="en-GB"/>
        </w:rPr>
      </w:pPr>
      <w:r>
        <w:rPr>
          <w:b/>
          <w:bCs/>
          <w:lang w:val="en-GB"/>
        </w:rPr>
        <w:t>Policy Review</w:t>
      </w:r>
    </w:p>
    <w:p w:rsidR="00FA7AF5" w:rsidRDefault="00FA7AF5" w:rsidP="00456935">
      <w:pPr>
        <w:ind w:left="709" w:hanging="709"/>
        <w:rPr>
          <w:b/>
          <w:bCs/>
          <w:lang w:val="en-GB"/>
        </w:rPr>
      </w:pPr>
    </w:p>
    <w:p w:rsidR="00FA7AF5" w:rsidRDefault="00FA7AF5" w:rsidP="00456935">
      <w:pPr>
        <w:numPr>
          <w:ilvl w:val="1"/>
          <w:numId w:val="42"/>
        </w:numPr>
        <w:ind w:left="709" w:hanging="709"/>
        <w:rPr>
          <w:lang w:val="en-GB"/>
        </w:rPr>
      </w:pPr>
      <w:r>
        <w:rPr>
          <w:lang w:val="en-GB"/>
        </w:rPr>
        <w:t>The Devon Home Choice scheme and Policy are regularly reviewed and any changes are implemented only after majority agreement amongst all Devon Home Choice partners</w:t>
      </w:r>
    </w:p>
    <w:p w:rsidR="00FA7AF5" w:rsidRDefault="00FA7AF5" w:rsidP="00456935">
      <w:pPr>
        <w:ind w:left="709" w:hanging="709"/>
        <w:rPr>
          <w:lang w:val="en-GB"/>
        </w:rPr>
      </w:pPr>
    </w:p>
    <w:p w:rsidR="00FA7AF5" w:rsidRPr="004D1CCC" w:rsidRDefault="00FA7AF5" w:rsidP="00456935">
      <w:pPr>
        <w:pStyle w:val="ListParagraph"/>
        <w:numPr>
          <w:ilvl w:val="1"/>
          <w:numId w:val="42"/>
        </w:numPr>
        <w:ind w:left="709" w:hanging="709"/>
        <w:rPr>
          <w:lang w:val="en-GB"/>
        </w:rPr>
      </w:pPr>
      <w:r w:rsidRPr="004D1CCC">
        <w:rPr>
          <w:lang w:val="en-GB"/>
        </w:rPr>
        <w:t>The Council’s allocation policy will be monitored regularly and reviewed and updated annually</w:t>
      </w:r>
      <w:r>
        <w:rPr>
          <w:lang w:val="en-GB"/>
        </w:rPr>
        <w:t xml:space="preserve"> and in conjunction with new developments.</w:t>
      </w:r>
    </w:p>
    <w:p w:rsidR="00FA7AF5" w:rsidRPr="004D1CCC" w:rsidRDefault="00FA7AF5" w:rsidP="00456935">
      <w:pPr>
        <w:ind w:left="709" w:hanging="709"/>
        <w:rPr>
          <w:lang w:val="en-GB"/>
        </w:rPr>
      </w:pPr>
    </w:p>
    <w:p w:rsidR="00FA7AF5" w:rsidRDefault="00FA7AF5" w:rsidP="00456935">
      <w:pPr>
        <w:ind w:left="709" w:hanging="709"/>
        <w:rPr>
          <w:lang w:val="en-GB"/>
        </w:rPr>
      </w:pPr>
      <w:r>
        <w:rPr>
          <w:lang w:val="en-GB"/>
        </w:rPr>
        <w:tab/>
      </w:r>
      <w:r>
        <w:rPr>
          <w:lang w:val="en-GB"/>
        </w:rPr>
        <w:tab/>
      </w:r>
      <w:r>
        <w:rPr>
          <w:lang w:val="en-GB"/>
        </w:rPr>
        <w:tab/>
      </w:r>
      <w:r>
        <w:rPr>
          <w:lang w:val="en-GB"/>
        </w:rPr>
        <w:tab/>
      </w:r>
      <w:r>
        <w:rPr>
          <w:lang w:val="en-GB"/>
        </w:rPr>
        <w:tab/>
        <w:t xml:space="preserve"> </w:t>
      </w:r>
      <w:r>
        <w:rPr>
          <w:lang w:val="en-GB"/>
        </w:rPr>
        <w:tab/>
      </w:r>
    </w:p>
    <w:sectPr w:rsidR="00FA7AF5" w:rsidSect="00797FF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F6" w:rsidRDefault="00824FF6">
      <w:r>
        <w:separator/>
      </w:r>
    </w:p>
  </w:endnote>
  <w:endnote w:type="continuationSeparator" w:id="0">
    <w:p w:rsidR="00824FF6" w:rsidRDefault="008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99" w:rsidRDefault="005812FF" w:rsidP="00797FFD">
    <w:pPr>
      <w:pStyle w:val="Footer"/>
      <w:framePr w:wrap="around" w:vAnchor="text" w:hAnchor="margin" w:xAlign="center" w:y="1"/>
      <w:rPr>
        <w:rStyle w:val="PageNumber"/>
      </w:rPr>
    </w:pPr>
    <w:r>
      <w:rPr>
        <w:rStyle w:val="PageNumber"/>
      </w:rPr>
      <w:fldChar w:fldCharType="begin"/>
    </w:r>
    <w:r w:rsidR="00306E99">
      <w:rPr>
        <w:rStyle w:val="PageNumber"/>
      </w:rPr>
      <w:instrText xml:space="preserve">PAGE  </w:instrText>
    </w:r>
    <w:r>
      <w:rPr>
        <w:rStyle w:val="PageNumber"/>
      </w:rPr>
      <w:fldChar w:fldCharType="end"/>
    </w:r>
  </w:p>
  <w:p w:rsidR="00306E99" w:rsidRDefault="00306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99" w:rsidRDefault="005812FF" w:rsidP="00797FFD">
    <w:pPr>
      <w:pStyle w:val="Footer"/>
      <w:framePr w:wrap="around" w:vAnchor="text" w:hAnchor="margin" w:xAlign="center" w:y="1"/>
      <w:rPr>
        <w:rStyle w:val="PageNumber"/>
      </w:rPr>
    </w:pPr>
    <w:r>
      <w:rPr>
        <w:rStyle w:val="PageNumber"/>
      </w:rPr>
      <w:fldChar w:fldCharType="begin"/>
    </w:r>
    <w:r w:rsidR="00306E99">
      <w:rPr>
        <w:rStyle w:val="PageNumber"/>
      </w:rPr>
      <w:instrText xml:space="preserve">PAGE  </w:instrText>
    </w:r>
    <w:r>
      <w:rPr>
        <w:rStyle w:val="PageNumber"/>
      </w:rPr>
      <w:fldChar w:fldCharType="separate"/>
    </w:r>
    <w:r w:rsidR="001934C6">
      <w:rPr>
        <w:rStyle w:val="PageNumber"/>
        <w:noProof/>
      </w:rPr>
      <w:t>9</w:t>
    </w:r>
    <w:r>
      <w:rPr>
        <w:rStyle w:val="PageNumber"/>
      </w:rPr>
      <w:fldChar w:fldCharType="end"/>
    </w:r>
  </w:p>
  <w:p w:rsidR="00306E99" w:rsidRDefault="00306E99" w:rsidP="009E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F6" w:rsidRDefault="00824FF6">
      <w:r>
        <w:separator/>
      </w:r>
    </w:p>
  </w:footnote>
  <w:footnote w:type="continuationSeparator" w:id="0">
    <w:p w:rsidR="00824FF6" w:rsidRDefault="0082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707"/>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
    <w:nsid w:val="05AF4BD9"/>
    <w:multiLevelType w:val="multilevel"/>
    <w:tmpl w:val="39107E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FF0485"/>
    <w:multiLevelType w:val="multilevel"/>
    <w:tmpl w:val="C944ACB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525236"/>
    <w:multiLevelType w:val="multilevel"/>
    <w:tmpl w:val="736216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DD0496"/>
    <w:multiLevelType w:val="multilevel"/>
    <w:tmpl w:val="708065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C56BBA"/>
    <w:multiLevelType w:val="hybridMultilevel"/>
    <w:tmpl w:val="0FD0F05C"/>
    <w:lvl w:ilvl="0" w:tplc="B00C28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F2147A"/>
    <w:multiLevelType w:val="hybridMultilevel"/>
    <w:tmpl w:val="7D801D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332B1E"/>
    <w:multiLevelType w:val="hybridMultilevel"/>
    <w:tmpl w:val="114C0B3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8400425"/>
    <w:multiLevelType w:val="multilevel"/>
    <w:tmpl w:val="863E8F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4D3392"/>
    <w:multiLevelType w:val="multilevel"/>
    <w:tmpl w:val="708065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E41DB7"/>
    <w:multiLevelType w:val="hybridMultilevel"/>
    <w:tmpl w:val="F4EC8976"/>
    <w:lvl w:ilvl="0" w:tplc="9D0C5A3A">
      <w:start w:val="1"/>
      <w:numFmt w:val="lowerRoman"/>
      <w:lvlText w:val="(%1)"/>
      <w:lvlJc w:val="left"/>
      <w:pPr>
        <w:ind w:left="1571"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91040B"/>
    <w:multiLevelType w:val="multilevel"/>
    <w:tmpl w:val="708065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B65347"/>
    <w:multiLevelType w:val="multilevel"/>
    <w:tmpl w:val="863E8F9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C75B76"/>
    <w:multiLevelType w:val="hybridMultilevel"/>
    <w:tmpl w:val="1CFEA82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nsid w:val="2388589A"/>
    <w:multiLevelType w:val="multilevel"/>
    <w:tmpl w:val="708065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445590"/>
    <w:multiLevelType w:val="hybridMultilevel"/>
    <w:tmpl w:val="563222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46B1969"/>
    <w:multiLevelType w:val="multilevel"/>
    <w:tmpl w:val="708065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DD2002"/>
    <w:multiLevelType w:val="multilevel"/>
    <w:tmpl w:val="56100C0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79349D3"/>
    <w:multiLevelType w:val="multilevel"/>
    <w:tmpl w:val="44E2F930"/>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883895"/>
    <w:multiLevelType w:val="multilevel"/>
    <w:tmpl w:val="BECE55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2C4C3E"/>
    <w:multiLevelType w:val="multilevel"/>
    <w:tmpl w:val="708065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433505"/>
    <w:multiLevelType w:val="multilevel"/>
    <w:tmpl w:val="3A1E24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810090"/>
    <w:multiLevelType w:val="multilevel"/>
    <w:tmpl w:val="B320828E"/>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439979E6"/>
    <w:multiLevelType w:val="multilevel"/>
    <w:tmpl w:val="6BD09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3EA3835"/>
    <w:multiLevelType w:val="multilevel"/>
    <w:tmpl w:val="70806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5B228E"/>
    <w:multiLevelType w:val="multilevel"/>
    <w:tmpl w:val="AB08C9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D6064B"/>
    <w:multiLevelType w:val="multilevel"/>
    <w:tmpl w:val="464884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1D75E72"/>
    <w:multiLevelType w:val="multilevel"/>
    <w:tmpl w:val="AE8221C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7FE77DF"/>
    <w:multiLevelType w:val="singleLevel"/>
    <w:tmpl w:val="D23CEB56"/>
    <w:lvl w:ilvl="0">
      <w:start w:val="1"/>
      <w:numFmt w:val="lowerLetter"/>
      <w:lvlText w:val="%1."/>
      <w:lvlJc w:val="left"/>
      <w:pPr>
        <w:tabs>
          <w:tab w:val="num" w:pos="1080"/>
        </w:tabs>
        <w:ind w:left="1080" w:hanging="360"/>
      </w:pPr>
      <w:rPr>
        <w:rFonts w:hint="default"/>
      </w:rPr>
    </w:lvl>
  </w:abstractNum>
  <w:abstractNum w:abstractNumId="29">
    <w:nsid w:val="5B614EBA"/>
    <w:multiLevelType w:val="multilevel"/>
    <w:tmpl w:val="FAECC2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AA76E4"/>
    <w:multiLevelType w:val="multilevel"/>
    <w:tmpl w:val="C67E47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275865"/>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32">
    <w:nsid w:val="6895714D"/>
    <w:multiLevelType w:val="hybridMultilevel"/>
    <w:tmpl w:val="8FCE4E8C"/>
    <w:lvl w:ilvl="0" w:tplc="DB7845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99E188A"/>
    <w:multiLevelType w:val="multilevel"/>
    <w:tmpl w:val="1FD48A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E612ED"/>
    <w:multiLevelType w:val="multilevel"/>
    <w:tmpl w:val="9F1C66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96198"/>
    <w:multiLevelType w:val="multilevel"/>
    <w:tmpl w:val="798A11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21265E6"/>
    <w:multiLevelType w:val="multilevel"/>
    <w:tmpl w:val="D102C84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A97BB1"/>
    <w:multiLevelType w:val="multilevel"/>
    <w:tmpl w:val="00228CA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4A386A"/>
    <w:multiLevelType w:val="singleLevel"/>
    <w:tmpl w:val="EDBE5536"/>
    <w:lvl w:ilvl="0">
      <w:start w:val="1"/>
      <w:numFmt w:val="lowerLetter"/>
      <w:lvlText w:val="%1."/>
      <w:lvlJc w:val="left"/>
      <w:pPr>
        <w:tabs>
          <w:tab w:val="num" w:pos="1440"/>
        </w:tabs>
        <w:ind w:left="1440" w:hanging="720"/>
      </w:pPr>
      <w:rPr>
        <w:rFonts w:hint="default"/>
      </w:rPr>
    </w:lvl>
  </w:abstractNum>
  <w:abstractNum w:abstractNumId="39">
    <w:nsid w:val="765617D7"/>
    <w:multiLevelType w:val="multilevel"/>
    <w:tmpl w:val="AEACAA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EC35AC"/>
    <w:multiLevelType w:val="multilevel"/>
    <w:tmpl w:val="8B5CD1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AB388B"/>
    <w:multiLevelType w:val="multilevel"/>
    <w:tmpl w:val="39107E6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1"/>
  </w:num>
  <w:num w:numId="3">
    <w:abstractNumId w:val="34"/>
  </w:num>
  <w:num w:numId="4">
    <w:abstractNumId w:val="36"/>
  </w:num>
  <w:num w:numId="5">
    <w:abstractNumId w:val="21"/>
  </w:num>
  <w:num w:numId="6">
    <w:abstractNumId w:val="17"/>
  </w:num>
  <w:num w:numId="7">
    <w:abstractNumId w:val="31"/>
  </w:num>
  <w:num w:numId="8">
    <w:abstractNumId w:val="0"/>
  </w:num>
  <w:num w:numId="9">
    <w:abstractNumId w:val="28"/>
  </w:num>
  <w:num w:numId="10">
    <w:abstractNumId w:val="37"/>
  </w:num>
  <w:num w:numId="11">
    <w:abstractNumId w:val="35"/>
  </w:num>
  <w:num w:numId="12">
    <w:abstractNumId w:val="38"/>
  </w:num>
  <w:num w:numId="13">
    <w:abstractNumId w:val="22"/>
  </w:num>
  <w:num w:numId="14">
    <w:abstractNumId w:val="32"/>
  </w:num>
  <w:num w:numId="15">
    <w:abstractNumId w:val="7"/>
  </w:num>
  <w:num w:numId="16">
    <w:abstractNumId w:val="5"/>
  </w:num>
  <w:num w:numId="17">
    <w:abstractNumId w:val="10"/>
  </w:num>
  <w:num w:numId="18">
    <w:abstractNumId w:val="20"/>
  </w:num>
  <w:num w:numId="19">
    <w:abstractNumId w:val="9"/>
  </w:num>
  <w:num w:numId="20">
    <w:abstractNumId w:val="11"/>
  </w:num>
  <w:num w:numId="21">
    <w:abstractNumId w:val="24"/>
  </w:num>
  <w:num w:numId="22">
    <w:abstractNumId w:val="4"/>
  </w:num>
  <w:num w:numId="23">
    <w:abstractNumId w:val="14"/>
  </w:num>
  <w:num w:numId="24">
    <w:abstractNumId w:val="16"/>
  </w:num>
  <w:num w:numId="25">
    <w:abstractNumId w:val="2"/>
  </w:num>
  <w:num w:numId="26">
    <w:abstractNumId w:val="18"/>
  </w:num>
  <w:num w:numId="27">
    <w:abstractNumId w:val="15"/>
  </w:num>
  <w:num w:numId="28">
    <w:abstractNumId w:val="13"/>
  </w:num>
  <w:num w:numId="29">
    <w:abstractNumId w:val="6"/>
  </w:num>
  <w:num w:numId="30">
    <w:abstractNumId w:val="40"/>
  </w:num>
  <w:num w:numId="31">
    <w:abstractNumId w:val="29"/>
  </w:num>
  <w:num w:numId="32">
    <w:abstractNumId w:val="8"/>
  </w:num>
  <w:num w:numId="33">
    <w:abstractNumId w:val="12"/>
  </w:num>
  <w:num w:numId="34">
    <w:abstractNumId w:val="23"/>
  </w:num>
  <w:num w:numId="35">
    <w:abstractNumId w:val="26"/>
  </w:num>
  <w:num w:numId="36">
    <w:abstractNumId w:val="19"/>
  </w:num>
  <w:num w:numId="37">
    <w:abstractNumId w:val="30"/>
  </w:num>
  <w:num w:numId="38">
    <w:abstractNumId w:val="33"/>
  </w:num>
  <w:num w:numId="39">
    <w:abstractNumId w:val="39"/>
  </w:num>
  <w:num w:numId="40">
    <w:abstractNumId w:val="27"/>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F8"/>
    <w:rsid w:val="00007DF7"/>
    <w:rsid w:val="00012FDE"/>
    <w:rsid w:val="00021530"/>
    <w:rsid w:val="00045AE6"/>
    <w:rsid w:val="00052354"/>
    <w:rsid w:val="00056BCB"/>
    <w:rsid w:val="000764D4"/>
    <w:rsid w:val="00082F71"/>
    <w:rsid w:val="00093C60"/>
    <w:rsid w:val="000B12C0"/>
    <w:rsid w:val="000F132E"/>
    <w:rsid w:val="000F2D55"/>
    <w:rsid w:val="00135C18"/>
    <w:rsid w:val="001362B6"/>
    <w:rsid w:val="001436B1"/>
    <w:rsid w:val="0015136B"/>
    <w:rsid w:val="0016735C"/>
    <w:rsid w:val="00176BA6"/>
    <w:rsid w:val="00177D3E"/>
    <w:rsid w:val="001934C6"/>
    <w:rsid w:val="001A3993"/>
    <w:rsid w:val="001A4BEA"/>
    <w:rsid w:val="001C0508"/>
    <w:rsid w:val="001C545B"/>
    <w:rsid w:val="001F7086"/>
    <w:rsid w:val="00280323"/>
    <w:rsid w:val="00293CED"/>
    <w:rsid w:val="00295425"/>
    <w:rsid w:val="002D7664"/>
    <w:rsid w:val="0030004D"/>
    <w:rsid w:val="00302008"/>
    <w:rsid w:val="00306E99"/>
    <w:rsid w:val="00316E7D"/>
    <w:rsid w:val="00317C62"/>
    <w:rsid w:val="00331974"/>
    <w:rsid w:val="00346C2B"/>
    <w:rsid w:val="00353417"/>
    <w:rsid w:val="00370CD8"/>
    <w:rsid w:val="003A39C5"/>
    <w:rsid w:val="003C44CD"/>
    <w:rsid w:val="003C7833"/>
    <w:rsid w:val="003D27A9"/>
    <w:rsid w:val="00410322"/>
    <w:rsid w:val="0044324A"/>
    <w:rsid w:val="00456935"/>
    <w:rsid w:val="00480277"/>
    <w:rsid w:val="004A1474"/>
    <w:rsid w:val="004A58D6"/>
    <w:rsid w:val="004A73F0"/>
    <w:rsid w:val="004B3BA3"/>
    <w:rsid w:val="004D1CCC"/>
    <w:rsid w:val="004D3C31"/>
    <w:rsid w:val="004E1032"/>
    <w:rsid w:val="004F32E9"/>
    <w:rsid w:val="00533B49"/>
    <w:rsid w:val="00561CC4"/>
    <w:rsid w:val="005677CF"/>
    <w:rsid w:val="005812FF"/>
    <w:rsid w:val="005B05A2"/>
    <w:rsid w:val="005C42EA"/>
    <w:rsid w:val="005D22A0"/>
    <w:rsid w:val="00635FD8"/>
    <w:rsid w:val="00636396"/>
    <w:rsid w:val="0064681F"/>
    <w:rsid w:val="00654047"/>
    <w:rsid w:val="006602A7"/>
    <w:rsid w:val="00671B80"/>
    <w:rsid w:val="006722AB"/>
    <w:rsid w:val="006D6446"/>
    <w:rsid w:val="00702F9A"/>
    <w:rsid w:val="0070579A"/>
    <w:rsid w:val="00735EE5"/>
    <w:rsid w:val="00740AC5"/>
    <w:rsid w:val="007463EC"/>
    <w:rsid w:val="00754031"/>
    <w:rsid w:val="007675EC"/>
    <w:rsid w:val="00797FFD"/>
    <w:rsid w:val="007B3E69"/>
    <w:rsid w:val="007E4F0E"/>
    <w:rsid w:val="007F29E8"/>
    <w:rsid w:val="00811B33"/>
    <w:rsid w:val="00824FF6"/>
    <w:rsid w:val="0083169C"/>
    <w:rsid w:val="00844029"/>
    <w:rsid w:val="00851CC4"/>
    <w:rsid w:val="008564BB"/>
    <w:rsid w:val="0086634D"/>
    <w:rsid w:val="00876FA4"/>
    <w:rsid w:val="008A3EBE"/>
    <w:rsid w:val="008F0E2D"/>
    <w:rsid w:val="00942957"/>
    <w:rsid w:val="009444D7"/>
    <w:rsid w:val="00974FBF"/>
    <w:rsid w:val="009756C6"/>
    <w:rsid w:val="00987B95"/>
    <w:rsid w:val="009A2C9F"/>
    <w:rsid w:val="009E3608"/>
    <w:rsid w:val="009F1A7F"/>
    <w:rsid w:val="009F5CC2"/>
    <w:rsid w:val="00A05C9A"/>
    <w:rsid w:val="00A807D0"/>
    <w:rsid w:val="00A84EBE"/>
    <w:rsid w:val="00A91912"/>
    <w:rsid w:val="00A944E0"/>
    <w:rsid w:val="00A97078"/>
    <w:rsid w:val="00AA40A0"/>
    <w:rsid w:val="00AA5D19"/>
    <w:rsid w:val="00AE47C3"/>
    <w:rsid w:val="00AF018A"/>
    <w:rsid w:val="00AF5B66"/>
    <w:rsid w:val="00AF666D"/>
    <w:rsid w:val="00B03B5F"/>
    <w:rsid w:val="00B05D79"/>
    <w:rsid w:val="00B11AEC"/>
    <w:rsid w:val="00B12FFB"/>
    <w:rsid w:val="00B306B6"/>
    <w:rsid w:val="00B62377"/>
    <w:rsid w:val="00B64DDF"/>
    <w:rsid w:val="00BA5501"/>
    <w:rsid w:val="00BF5007"/>
    <w:rsid w:val="00C47EA4"/>
    <w:rsid w:val="00CB4E73"/>
    <w:rsid w:val="00CE41C4"/>
    <w:rsid w:val="00D46FD4"/>
    <w:rsid w:val="00D75234"/>
    <w:rsid w:val="00D7756D"/>
    <w:rsid w:val="00D841E8"/>
    <w:rsid w:val="00D97336"/>
    <w:rsid w:val="00DC566D"/>
    <w:rsid w:val="00DC7077"/>
    <w:rsid w:val="00DD204D"/>
    <w:rsid w:val="00DE0855"/>
    <w:rsid w:val="00DE7570"/>
    <w:rsid w:val="00E067BD"/>
    <w:rsid w:val="00E263A2"/>
    <w:rsid w:val="00E430E6"/>
    <w:rsid w:val="00E50B7B"/>
    <w:rsid w:val="00E7588A"/>
    <w:rsid w:val="00E83745"/>
    <w:rsid w:val="00E915F8"/>
    <w:rsid w:val="00E92976"/>
    <w:rsid w:val="00EA6F3B"/>
    <w:rsid w:val="00EB4F38"/>
    <w:rsid w:val="00EC2A47"/>
    <w:rsid w:val="00EE068B"/>
    <w:rsid w:val="00EF2D4C"/>
    <w:rsid w:val="00EF3D1C"/>
    <w:rsid w:val="00F0091F"/>
    <w:rsid w:val="00F02687"/>
    <w:rsid w:val="00F1470B"/>
    <w:rsid w:val="00F342A8"/>
    <w:rsid w:val="00F64CC0"/>
    <w:rsid w:val="00F72F63"/>
    <w:rsid w:val="00F75BA3"/>
    <w:rsid w:val="00F94389"/>
    <w:rsid w:val="00FA2951"/>
    <w:rsid w:val="00FA2CBB"/>
    <w:rsid w:val="00FA7AF5"/>
    <w:rsid w:val="00FB5E99"/>
    <w:rsid w:val="00FE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2E"/>
    <w:rPr>
      <w:rFonts w:ascii="Arial" w:hAnsi="Arial" w:cs="Arial"/>
      <w:sz w:val="24"/>
      <w:szCs w:val="24"/>
      <w:lang w:val="en-US" w:eastAsia="en-US"/>
    </w:rPr>
  </w:style>
  <w:style w:type="paragraph" w:styleId="Heading1">
    <w:name w:val="heading 1"/>
    <w:basedOn w:val="Normal"/>
    <w:next w:val="Normal"/>
    <w:link w:val="Heading1Char"/>
    <w:uiPriority w:val="99"/>
    <w:qFormat/>
    <w:rsid w:val="000F132E"/>
    <w:pPr>
      <w:keepNext/>
      <w:outlineLvl w:val="0"/>
    </w:pPr>
    <w:rPr>
      <w:b/>
      <w:bCs/>
      <w:lang w:val="en-GB"/>
    </w:rPr>
  </w:style>
  <w:style w:type="paragraph" w:styleId="Heading2">
    <w:name w:val="heading 2"/>
    <w:basedOn w:val="Normal"/>
    <w:next w:val="Normal"/>
    <w:link w:val="Heading2Char"/>
    <w:uiPriority w:val="99"/>
    <w:qFormat/>
    <w:rsid w:val="000F132E"/>
    <w:pPr>
      <w:keepNext/>
      <w:ind w:left="720"/>
      <w:outlineLvl w:val="1"/>
    </w:pPr>
    <w:rPr>
      <w:b/>
      <w:bCs/>
    </w:rPr>
  </w:style>
  <w:style w:type="paragraph" w:styleId="Heading3">
    <w:name w:val="heading 3"/>
    <w:basedOn w:val="Normal"/>
    <w:next w:val="Normal"/>
    <w:link w:val="Heading3Char"/>
    <w:uiPriority w:val="99"/>
    <w:qFormat/>
    <w:rsid w:val="000F132E"/>
    <w:pPr>
      <w:keepNext/>
      <w:outlineLvl w:val="2"/>
    </w:pPr>
    <w:rPr>
      <w:b/>
      <w:bCs/>
      <w:sz w:val="28"/>
      <w:szCs w:val="28"/>
      <w:lang w:val="en-GB"/>
    </w:rPr>
  </w:style>
  <w:style w:type="paragraph" w:styleId="Heading4">
    <w:name w:val="heading 4"/>
    <w:basedOn w:val="Normal"/>
    <w:next w:val="Normal"/>
    <w:link w:val="Heading4Char"/>
    <w:uiPriority w:val="99"/>
    <w:qFormat/>
    <w:rsid w:val="000F132E"/>
    <w:pPr>
      <w:keepNext/>
      <w:outlineLvl w:val="3"/>
    </w:pPr>
    <w:rPr>
      <w:b/>
      <w:bCs/>
      <w:sz w:val="36"/>
      <w:szCs w:val="36"/>
      <w:lang w:val="en-GB"/>
    </w:rPr>
  </w:style>
  <w:style w:type="paragraph" w:styleId="Heading5">
    <w:name w:val="heading 5"/>
    <w:basedOn w:val="Normal"/>
    <w:next w:val="Normal"/>
    <w:link w:val="Heading5Char"/>
    <w:uiPriority w:val="99"/>
    <w:qFormat/>
    <w:rsid w:val="000F132E"/>
    <w:pPr>
      <w:keepNext/>
      <w:outlineLvl w:val="4"/>
    </w:pPr>
    <w:rPr>
      <w:b/>
      <w:bCs/>
      <w:i/>
      <w:iCs/>
      <w:sz w:val="28"/>
      <w:szCs w:val="28"/>
      <w:u w:val="single"/>
      <w:lang w:val="en-GB"/>
    </w:rPr>
  </w:style>
  <w:style w:type="paragraph" w:styleId="Heading6">
    <w:name w:val="heading 6"/>
    <w:basedOn w:val="Normal"/>
    <w:next w:val="Normal"/>
    <w:link w:val="Heading6Char"/>
    <w:uiPriority w:val="99"/>
    <w:qFormat/>
    <w:rsid w:val="000F132E"/>
    <w:pPr>
      <w:keepNext/>
      <w:outlineLvl w:val="5"/>
    </w:pPr>
    <w:rPr>
      <w:b/>
      <w:bCs/>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8E6"/>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0A08E6"/>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0A08E6"/>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0A08E6"/>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0A08E6"/>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0A08E6"/>
    <w:rPr>
      <w:rFonts w:ascii="Calibri" w:eastAsia="Times New Roman" w:hAnsi="Calibri" w:cs="Times New Roman"/>
      <w:b/>
      <w:bCs/>
      <w:lang w:val="en-US" w:eastAsia="en-US"/>
    </w:rPr>
  </w:style>
  <w:style w:type="paragraph" w:styleId="Footer">
    <w:name w:val="footer"/>
    <w:basedOn w:val="Normal"/>
    <w:link w:val="FooterChar"/>
    <w:uiPriority w:val="99"/>
    <w:rsid w:val="00797FFD"/>
    <w:pPr>
      <w:tabs>
        <w:tab w:val="center" w:pos="4153"/>
        <w:tab w:val="right" w:pos="8306"/>
      </w:tabs>
    </w:pPr>
  </w:style>
  <w:style w:type="character" w:customStyle="1" w:styleId="FooterChar">
    <w:name w:val="Footer Char"/>
    <w:basedOn w:val="DefaultParagraphFont"/>
    <w:link w:val="Footer"/>
    <w:uiPriority w:val="99"/>
    <w:semiHidden/>
    <w:rsid w:val="000A08E6"/>
    <w:rPr>
      <w:rFonts w:ascii="Arial" w:hAnsi="Arial" w:cs="Arial"/>
      <w:sz w:val="24"/>
      <w:szCs w:val="24"/>
      <w:lang w:val="en-US" w:eastAsia="en-US"/>
    </w:rPr>
  </w:style>
  <w:style w:type="character" w:styleId="PageNumber">
    <w:name w:val="page number"/>
    <w:basedOn w:val="DefaultParagraphFont"/>
    <w:uiPriority w:val="99"/>
    <w:rsid w:val="00797FFD"/>
  </w:style>
  <w:style w:type="paragraph" w:styleId="Header">
    <w:name w:val="header"/>
    <w:basedOn w:val="Normal"/>
    <w:link w:val="HeaderChar"/>
    <w:uiPriority w:val="99"/>
    <w:rsid w:val="0044324A"/>
    <w:pPr>
      <w:tabs>
        <w:tab w:val="center" w:pos="4320"/>
        <w:tab w:val="right" w:pos="8640"/>
      </w:tabs>
    </w:pPr>
  </w:style>
  <w:style w:type="character" w:customStyle="1" w:styleId="HeaderChar">
    <w:name w:val="Header Char"/>
    <w:basedOn w:val="DefaultParagraphFont"/>
    <w:link w:val="Header"/>
    <w:uiPriority w:val="99"/>
    <w:semiHidden/>
    <w:rsid w:val="000A08E6"/>
    <w:rPr>
      <w:rFonts w:ascii="Arial" w:hAnsi="Arial" w:cs="Arial"/>
      <w:sz w:val="24"/>
      <w:szCs w:val="24"/>
      <w:lang w:val="en-US" w:eastAsia="en-US"/>
    </w:rPr>
  </w:style>
  <w:style w:type="paragraph" w:styleId="ListParagraph">
    <w:name w:val="List Paragraph"/>
    <w:basedOn w:val="Normal"/>
    <w:uiPriority w:val="99"/>
    <w:qFormat/>
    <w:rsid w:val="00811B33"/>
    <w:pPr>
      <w:ind w:left="720"/>
      <w:contextualSpacing/>
    </w:pPr>
  </w:style>
  <w:style w:type="paragraph" w:customStyle="1" w:styleId="CharCharCharCharCharChar">
    <w:name w:val="Char Char Char Char Char Char"/>
    <w:aliases w:val="Char Char Char1"/>
    <w:basedOn w:val="Normal"/>
    <w:uiPriority w:val="99"/>
    <w:rsid w:val="00533B49"/>
    <w:pPr>
      <w:spacing w:after="160" w:line="240" w:lineRule="exact"/>
    </w:pPr>
    <w:rPr>
      <w:rFonts w:ascii="Verdana" w:hAnsi="Verdana" w:cs="Verdana"/>
      <w:sz w:val="20"/>
      <w:szCs w:val="20"/>
      <w:lang w:val="en-GB"/>
    </w:rPr>
  </w:style>
  <w:style w:type="paragraph" w:styleId="BalloonText">
    <w:name w:val="Balloon Text"/>
    <w:basedOn w:val="Normal"/>
    <w:link w:val="BalloonTextChar"/>
    <w:uiPriority w:val="99"/>
    <w:semiHidden/>
    <w:rsid w:val="00DE0855"/>
    <w:rPr>
      <w:rFonts w:ascii="Tahoma" w:hAnsi="Tahoma" w:cs="Tahoma"/>
      <w:sz w:val="16"/>
      <w:szCs w:val="16"/>
    </w:rPr>
  </w:style>
  <w:style w:type="character" w:customStyle="1" w:styleId="BalloonTextChar">
    <w:name w:val="Balloon Text Char"/>
    <w:basedOn w:val="DefaultParagraphFont"/>
    <w:link w:val="BalloonText"/>
    <w:uiPriority w:val="99"/>
    <w:rsid w:val="00DE085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2E"/>
    <w:rPr>
      <w:rFonts w:ascii="Arial" w:hAnsi="Arial" w:cs="Arial"/>
      <w:sz w:val="24"/>
      <w:szCs w:val="24"/>
      <w:lang w:val="en-US" w:eastAsia="en-US"/>
    </w:rPr>
  </w:style>
  <w:style w:type="paragraph" w:styleId="Heading1">
    <w:name w:val="heading 1"/>
    <w:basedOn w:val="Normal"/>
    <w:next w:val="Normal"/>
    <w:link w:val="Heading1Char"/>
    <w:uiPriority w:val="99"/>
    <w:qFormat/>
    <w:rsid w:val="000F132E"/>
    <w:pPr>
      <w:keepNext/>
      <w:outlineLvl w:val="0"/>
    </w:pPr>
    <w:rPr>
      <w:b/>
      <w:bCs/>
      <w:lang w:val="en-GB"/>
    </w:rPr>
  </w:style>
  <w:style w:type="paragraph" w:styleId="Heading2">
    <w:name w:val="heading 2"/>
    <w:basedOn w:val="Normal"/>
    <w:next w:val="Normal"/>
    <w:link w:val="Heading2Char"/>
    <w:uiPriority w:val="99"/>
    <w:qFormat/>
    <w:rsid w:val="000F132E"/>
    <w:pPr>
      <w:keepNext/>
      <w:ind w:left="720"/>
      <w:outlineLvl w:val="1"/>
    </w:pPr>
    <w:rPr>
      <w:b/>
      <w:bCs/>
    </w:rPr>
  </w:style>
  <w:style w:type="paragraph" w:styleId="Heading3">
    <w:name w:val="heading 3"/>
    <w:basedOn w:val="Normal"/>
    <w:next w:val="Normal"/>
    <w:link w:val="Heading3Char"/>
    <w:uiPriority w:val="99"/>
    <w:qFormat/>
    <w:rsid w:val="000F132E"/>
    <w:pPr>
      <w:keepNext/>
      <w:outlineLvl w:val="2"/>
    </w:pPr>
    <w:rPr>
      <w:b/>
      <w:bCs/>
      <w:sz w:val="28"/>
      <w:szCs w:val="28"/>
      <w:lang w:val="en-GB"/>
    </w:rPr>
  </w:style>
  <w:style w:type="paragraph" w:styleId="Heading4">
    <w:name w:val="heading 4"/>
    <w:basedOn w:val="Normal"/>
    <w:next w:val="Normal"/>
    <w:link w:val="Heading4Char"/>
    <w:uiPriority w:val="99"/>
    <w:qFormat/>
    <w:rsid w:val="000F132E"/>
    <w:pPr>
      <w:keepNext/>
      <w:outlineLvl w:val="3"/>
    </w:pPr>
    <w:rPr>
      <w:b/>
      <w:bCs/>
      <w:sz w:val="36"/>
      <w:szCs w:val="36"/>
      <w:lang w:val="en-GB"/>
    </w:rPr>
  </w:style>
  <w:style w:type="paragraph" w:styleId="Heading5">
    <w:name w:val="heading 5"/>
    <w:basedOn w:val="Normal"/>
    <w:next w:val="Normal"/>
    <w:link w:val="Heading5Char"/>
    <w:uiPriority w:val="99"/>
    <w:qFormat/>
    <w:rsid w:val="000F132E"/>
    <w:pPr>
      <w:keepNext/>
      <w:outlineLvl w:val="4"/>
    </w:pPr>
    <w:rPr>
      <w:b/>
      <w:bCs/>
      <w:i/>
      <w:iCs/>
      <w:sz w:val="28"/>
      <w:szCs w:val="28"/>
      <w:u w:val="single"/>
      <w:lang w:val="en-GB"/>
    </w:rPr>
  </w:style>
  <w:style w:type="paragraph" w:styleId="Heading6">
    <w:name w:val="heading 6"/>
    <w:basedOn w:val="Normal"/>
    <w:next w:val="Normal"/>
    <w:link w:val="Heading6Char"/>
    <w:uiPriority w:val="99"/>
    <w:qFormat/>
    <w:rsid w:val="000F132E"/>
    <w:pPr>
      <w:keepNext/>
      <w:outlineLvl w:val="5"/>
    </w:pPr>
    <w:rPr>
      <w:b/>
      <w:bCs/>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8E6"/>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0A08E6"/>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0A08E6"/>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0A08E6"/>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0A08E6"/>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0A08E6"/>
    <w:rPr>
      <w:rFonts w:ascii="Calibri" w:eastAsia="Times New Roman" w:hAnsi="Calibri" w:cs="Times New Roman"/>
      <w:b/>
      <w:bCs/>
      <w:lang w:val="en-US" w:eastAsia="en-US"/>
    </w:rPr>
  </w:style>
  <w:style w:type="paragraph" w:styleId="Footer">
    <w:name w:val="footer"/>
    <w:basedOn w:val="Normal"/>
    <w:link w:val="FooterChar"/>
    <w:uiPriority w:val="99"/>
    <w:rsid w:val="00797FFD"/>
    <w:pPr>
      <w:tabs>
        <w:tab w:val="center" w:pos="4153"/>
        <w:tab w:val="right" w:pos="8306"/>
      </w:tabs>
    </w:pPr>
  </w:style>
  <w:style w:type="character" w:customStyle="1" w:styleId="FooterChar">
    <w:name w:val="Footer Char"/>
    <w:basedOn w:val="DefaultParagraphFont"/>
    <w:link w:val="Footer"/>
    <w:uiPriority w:val="99"/>
    <w:semiHidden/>
    <w:rsid w:val="000A08E6"/>
    <w:rPr>
      <w:rFonts w:ascii="Arial" w:hAnsi="Arial" w:cs="Arial"/>
      <w:sz w:val="24"/>
      <w:szCs w:val="24"/>
      <w:lang w:val="en-US" w:eastAsia="en-US"/>
    </w:rPr>
  </w:style>
  <w:style w:type="character" w:styleId="PageNumber">
    <w:name w:val="page number"/>
    <w:basedOn w:val="DefaultParagraphFont"/>
    <w:uiPriority w:val="99"/>
    <w:rsid w:val="00797FFD"/>
  </w:style>
  <w:style w:type="paragraph" w:styleId="Header">
    <w:name w:val="header"/>
    <w:basedOn w:val="Normal"/>
    <w:link w:val="HeaderChar"/>
    <w:uiPriority w:val="99"/>
    <w:rsid w:val="0044324A"/>
    <w:pPr>
      <w:tabs>
        <w:tab w:val="center" w:pos="4320"/>
        <w:tab w:val="right" w:pos="8640"/>
      </w:tabs>
    </w:pPr>
  </w:style>
  <w:style w:type="character" w:customStyle="1" w:styleId="HeaderChar">
    <w:name w:val="Header Char"/>
    <w:basedOn w:val="DefaultParagraphFont"/>
    <w:link w:val="Header"/>
    <w:uiPriority w:val="99"/>
    <w:semiHidden/>
    <w:rsid w:val="000A08E6"/>
    <w:rPr>
      <w:rFonts w:ascii="Arial" w:hAnsi="Arial" w:cs="Arial"/>
      <w:sz w:val="24"/>
      <w:szCs w:val="24"/>
      <w:lang w:val="en-US" w:eastAsia="en-US"/>
    </w:rPr>
  </w:style>
  <w:style w:type="paragraph" w:styleId="ListParagraph">
    <w:name w:val="List Paragraph"/>
    <w:basedOn w:val="Normal"/>
    <w:uiPriority w:val="99"/>
    <w:qFormat/>
    <w:rsid w:val="00811B33"/>
    <w:pPr>
      <w:ind w:left="720"/>
      <w:contextualSpacing/>
    </w:pPr>
  </w:style>
  <w:style w:type="paragraph" w:customStyle="1" w:styleId="CharCharCharCharCharChar">
    <w:name w:val="Char Char Char Char Char Char"/>
    <w:aliases w:val="Char Char Char1"/>
    <w:basedOn w:val="Normal"/>
    <w:uiPriority w:val="99"/>
    <w:rsid w:val="00533B49"/>
    <w:pPr>
      <w:spacing w:after="160" w:line="240" w:lineRule="exact"/>
    </w:pPr>
    <w:rPr>
      <w:rFonts w:ascii="Verdana" w:hAnsi="Verdana" w:cs="Verdana"/>
      <w:sz w:val="20"/>
      <w:szCs w:val="20"/>
      <w:lang w:val="en-GB"/>
    </w:rPr>
  </w:style>
  <w:style w:type="paragraph" w:styleId="BalloonText">
    <w:name w:val="Balloon Text"/>
    <w:basedOn w:val="Normal"/>
    <w:link w:val="BalloonTextChar"/>
    <w:uiPriority w:val="99"/>
    <w:semiHidden/>
    <w:rsid w:val="00DE0855"/>
    <w:rPr>
      <w:rFonts w:ascii="Tahoma" w:hAnsi="Tahoma" w:cs="Tahoma"/>
      <w:sz w:val="16"/>
      <w:szCs w:val="16"/>
    </w:rPr>
  </w:style>
  <w:style w:type="character" w:customStyle="1" w:styleId="BalloonTextChar">
    <w:name w:val="Balloon Text Char"/>
    <w:basedOn w:val="DefaultParagraphFont"/>
    <w:link w:val="BalloonText"/>
    <w:uiPriority w:val="99"/>
    <w:rsid w:val="00DE085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4186">
      <w:bodyDiv w:val="1"/>
      <w:marLeft w:val="0"/>
      <w:marRight w:val="0"/>
      <w:marTop w:val="0"/>
      <w:marBottom w:val="0"/>
      <w:divBdr>
        <w:top w:val="none" w:sz="0" w:space="0" w:color="auto"/>
        <w:left w:val="none" w:sz="0" w:space="0" w:color="auto"/>
        <w:bottom w:val="none" w:sz="0" w:space="0" w:color="auto"/>
        <w:right w:val="none" w:sz="0" w:space="0" w:color="auto"/>
      </w:divBdr>
      <w:divsChild>
        <w:div w:id="429424452">
          <w:marLeft w:val="0"/>
          <w:marRight w:val="0"/>
          <w:marTop w:val="0"/>
          <w:marBottom w:val="0"/>
          <w:divBdr>
            <w:top w:val="none" w:sz="0" w:space="0" w:color="auto"/>
            <w:left w:val="none" w:sz="0" w:space="0" w:color="auto"/>
            <w:bottom w:val="none" w:sz="0" w:space="0" w:color="auto"/>
            <w:right w:val="none" w:sz="0" w:space="0" w:color="auto"/>
          </w:divBdr>
          <w:divsChild>
            <w:div w:id="96870850">
              <w:marLeft w:val="0"/>
              <w:marRight w:val="0"/>
              <w:marTop w:val="0"/>
              <w:marBottom w:val="0"/>
              <w:divBdr>
                <w:top w:val="single" w:sz="2" w:space="0" w:color="FFFFFF"/>
                <w:left w:val="single" w:sz="6" w:space="0" w:color="FFFFFF"/>
                <w:bottom w:val="single" w:sz="6" w:space="0" w:color="FFFFFF"/>
                <w:right w:val="single" w:sz="6" w:space="0" w:color="FFFFFF"/>
              </w:divBdr>
              <w:divsChild>
                <w:div w:id="94404564">
                  <w:marLeft w:val="0"/>
                  <w:marRight w:val="0"/>
                  <w:marTop w:val="0"/>
                  <w:marBottom w:val="0"/>
                  <w:divBdr>
                    <w:top w:val="single" w:sz="6" w:space="1" w:color="D3D3D3"/>
                    <w:left w:val="none" w:sz="0" w:space="0" w:color="auto"/>
                    <w:bottom w:val="none" w:sz="0" w:space="0" w:color="auto"/>
                    <w:right w:val="none" w:sz="0" w:space="0" w:color="auto"/>
                  </w:divBdr>
                  <w:divsChild>
                    <w:div w:id="104271963">
                      <w:marLeft w:val="0"/>
                      <w:marRight w:val="0"/>
                      <w:marTop w:val="0"/>
                      <w:marBottom w:val="0"/>
                      <w:divBdr>
                        <w:top w:val="none" w:sz="0" w:space="0" w:color="auto"/>
                        <w:left w:val="none" w:sz="0" w:space="0" w:color="auto"/>
                        <w:bottom w:val="none" w:sz="0" w:space="0" w:color="auto"/>
                        <w:right w:val="none" w:sz="0" w:space="0" w:color="auto"/>
                      </w:divBdr>
                      <w:divsChild>
                        <w:div w:id="2129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WEST DEVON BOROUCH COUNCIL</vt:lpstr>
    </vt:vector>
  </TitlesOfParts>
  <Company>Packard Bell NEC, Inc.</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DEVON BOROUCH COUNCIL</dc:title>
  <dc:creator>PLAYLE</dc:creator>
  <cp:lastModifiedBy>N K Tigwell</cp:lastModifiedBy>
  <cp:revision>2</cp:revision>
  <cp:lastPrinted>2012-12-07T13:46:00Z</cp:lastPrinted>
  <dcterms:created xsi:type="dcterms:W3CDTF">2014-03-31T16:52:00Z</dcterms:created>
  <dcterms:modified xsi:type="dcterms:W3CDTF">2014-03-31T16:52:00Z</dcterms:modified>
</cp:coreProperties>
</file>